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23" w:rsidRPr="00B1586B" w:rsidRDefault="008B5F23" w:rsidP="00C32B2D">
      <w:pPr>
        <w:jc w:val="center"/>
        <w:rPr>
          <w:rFonts w:ascii="Book Antiqua" w:hAnsi="Book Antiqua"/>
          <w:b/>
          <w:sz w:val="28"/>
        </w:rPr>
      </w:pPr>
    </w:p>
    <w:p w:rsidR="008B5F23" w:rsidRPr="00B1586B" w:rsidRDefault="008B5F23" w:rsidP="00C32B2D">
      <w:pPr>
        <w:jc w:val="center"/>
        <w:rPr>
          <w:rFonts w:ascii="Book Antiqua" w:hAnsi="Book Antiqua"/>
          <w:b/>
          <w:sz w:val="28"/>
        </w:rPr>
      </w:pPr>
    </w:p>
    <w:p w:rsidR="008B5F23" w:rsidRPr="00B1586B" w:rsidRDefault="008B5F23" w:rsidP="00C32B2D">
      <w:pPr>
        <w:jc w:val="center"/>
        <w:rPr>
          <w:rFonts w:ascii="Book Antiqua" w:hAnsi="Book Antiqua"/>
          <w:b/>
          <w:sz w:val="28"/>
        </w:rPr>
      </w:pPr>
    </w:p>
    <w:p w:rsidR="008B5F23" w:rsidRPr="00B1586B" w:rsidRDefault="008B5F23" w:rsidP="00C32B2D">
      <w:pPr>
        <w:jc w:val="center"/>
        <w:rPr>
          <w:rFonts w:ascii="Book Antiqua" w:hAnsi="Book Antiqua"/>
          <w:b/>
          <w:sz w:val="28"/>
        </w:rPr>
      </w:pPr>
    </w:p>
    <w:p w:rsidR="008B5F23" w:rsidRPr="00B1586B" w:rsidRDefault="008B5F23" w:rsidP="00C32B2D">
      <w:pPr>
        <w:jc w:val="center"/>
        <w:rPr>
          <w:rFonts w:ascii="Book Antiqua" w:hAnsi="Book Antiqua"/>
          <w:b/>
          <w:sz w:val="28"/>
        </w:rPr>
      </w:pPr>
    </w:p>
    <w:p w:rsidR="00BE44B2" w:rsidRPr="00B1586B" w:rsidRDefault="00BE44B2" w:rsidP="00F312FB">
      <w:pPr>
        <w:jc w:val="center"/>
        <w:rPr>
          <w:rFonts w:ascii="Book Antiqua" w:hAnsi="Book Antiqua"/>
          <w:b/>
          <w:sz w:val="28"/>
        </w:rPr>
      </w:pPr>
    </w:p>
    <w:p w:rsidR="00BE44B2" w:rsidRPr="00B1586B" w:rsidRDefault="00BE44B2" w:rsidP="00F312FB">
      <w:pPr>
        <w:jc w:val="center"/>
        <w:rPr>
          <w:rFonts w:ascii="Book Antiqua" w:hAnsi="Book Antiqua"/>
          <w:b/>
          <w:sz w:val="28"/>
        </w:rPr>
      </w:pPr>
    </w:p>
    <w:p w:rsidR="00BE44B2" w:rsidRPr="00B1586B" w:rsidRDefault="00BE44B2" w:rsidP="00F312FB">
      <w:pPr>
        <w:jc w:val="center"/>
        <w:rPr>
          <w:rFonts w:ascii="Book Antiqua" w:hAnsi="Book Antiqua"/>
          <w:b/>
          <w:sz w:val="28"/>
        </w:rPr>
      </w:pPr>
    </w:p>
    <w:p w:rsidR="00BE44B2" w:rsidRPr="00B1586B" w:rsidRDefault="00BE44B2" w:rsidP="00F312FB">
      <w:pPr>
        <w:jc w:val="center"/>
        <w:rPr>
          <w:rFonts w:ascii="Book Antiqua" w:hAnsi="Book Antiqua"/>
          <w:b/>
          <w:sz w:val="28"/>
        </w:rPr>
      </w:pPr>
    </w:p>
    <w:p w:rsidR="00BE44B2" w:rsidRPr="00B1586B" w:rsidRDefault="00BE44B2" w:rsidP="00F312FB">
      <w:pPr>
        <w:jc w:val="center"/>
        <w:rPr>
          <w:rFonts w:ascii="Book Antiqua" w:hAnsi="Book Antiqua"/>
          <w:b/>
          <w:sz w:val="28"/>
        </w:rPr>
      </w:pPr>
    </w:p>
    <w:p w:rsidR="00BE44B2" w:rsidRPr="00B1586B" w:rsidRDefault="00BE44B2" w:rsidP="00F312FB">
      <w:pPr>
        <w:jc w:val="center"/>
        <w:rPr>
          <w:rFonts w:ascii="Book Antiqua" w:hAnsi="Book Antiqua"/>
          <w:b/>
          <w:sz w:val="28"/>
        </w:rPr>
      </w:pPr>
    </w:p>
    <w:p w:rsidR="008B5F23" w:rsidRPr="00B1586B" w:rsidRDefault="008B5F23" w:rsidP="00F312FB">
      <w:pPr>
        <w:jc w:val="center"/>
        <w:rPr>
          <w:rFonts w:ascii="Book Antiqua" w:hAnsi="Book Antiqua"/>
          <w:b/>
          <w:sz w:val="28"/>
        </w:rPr>
      </w:pPr>
      <w:r w:rsidRPr="00B1586B">
        <w:rPr>
          <w:rFonts w:ascii="Book Antiqua" w:hAnsi="Book Antiqua"/>
          <w:b/>
          <w:sz w:val="28"/>
        </w:rPr>
        <w:t xml:space="preserve">ONLINE PAYMENT OF CUSTOMS </w:t>
      </w:r>
      <w:r w:rsidR="00D14758" w:rsidRPr="00B1586B">
        <w:rPr>
          <w:rFonts w:ascii="Book Antiqua" w:hAnsi="Book Antiqua"/>
          <w:b/>
          <w:sz w:val="28"/>
        </w:rPr>
        <w:t>DUTY (SEZ to DTA Bill of Entry Transactions)</w:t>
      </w:r>
    </w:p>
    <w:p w:rsidR="00A61C51" w:rsidRPr="00B1586B" w:rsidRDefault="00A61C51" w:rsidP="00F312FB">
      <w:pPr>
        <w:jc w:val="center"/>
        <w:rPr>
          <w:rFonts w:ascii="Book Antiqua" w:hAnsi="Book Antiqua"/>
          <w:b/>
          <w:sz w:val="28"/>
        </w:rPr>
      </w:pPr>
      <w:r w:rsidRPr="00B1586B">
        <w:rPr>
          <w:rFonts w:ascii="Book Antiqua" w:hAnsi="Book Antiqua"/>
          <w:b/>
          <w:sz w:val="28"/>
        </w:rPr>
        <w:t>Version 1.0</w:t>
      </w:r>
    </w:p>
    <w:p w:rsidR="008B5F23" w:rsidRPr="00B1586B" w:rsidRDefault="008B5F23" w:rsidP="00C32B2D">
      <w:pPr>
        <w:jc w:val="center"/>
        <w:rPr>
          <w:rFonts w:ascii="Book Antiqua" w:hAnsi="Book Antiqua"/>
          <w:b/>
          <w:sz w:val="28"/>
        </w:rPr>
      </w:pPr>
    </w:p>
    <w:p w:rsidR="008B5F23" w:rsidRPr="00B1586B" w:rsidRDefault="008B5F23" w:rsidP="00C32B2D">
      <w:pPr>
        <w:jc w:val="center"/>
        <w:rPr>
          <w:rFonts w:ascii="Book Antiqua" w:hAnsi="Book Antiqua"/>
          <w:b/>
          <w:sz w:val="28"/>
        </w:rPr>
      </w:pPr>
    </w:p>
    <w:p w:rsidR="008B5F23" w:rsidRPr="00B1586B" w:rsidRDefault="008B5F23" w:rsidP="00C32B2D">
      <w:pPr>
        <w:jc w:val="center"/>
        <w:rPr>
          <w:rFonts w:ascii="Book Antiqua" w:hAnsi="Book Antiqua"/>
          <w:b/>
          <w:sz w:val="28"/>
        </w:rPr>
      </w:pPr>
    </w:p>
    <w:p w:rsidR="008B5F23" w:rsidRPr="00B1586B" w:rsidRDefault="008B5F23" w:rsidP="00C32B2D">
      <w:pPr>
        <w:jc w:val="center"/>
        <w:rPr>
          <w:rFonts w:ascii="Book Antiqua" w:hAnsi="Book Antiqua"/>
          <w:b/>
          <w:sz w:val="28"/>
        </w:rPr>
      </w:pPr>
    </w:p>
    <w:p w:rsidR="008B5F23" w:rsidRPr="00B1586B" w:rsidRDefault="008B5F23" w:rsidP="00C32B2D">
      <w:pPr>
        <w:jc w:val="center"/>
        <w:rPr>
          <w:rFonts w:ascii="Book Antiqua" w:hAnsi="Book Antiqua"/>
          <w:b/>
          <w:sz w:val="28"/>
        </w:rPr>
      </w:pPr>
    </w:p>
    <w:p w:rsidR="008B5F23" w:rsidRPr="00B1586B" w:rsidRDefault="008B5F23" w:rsidP="00C32B2D">
      <w:pPr>
        <w:jc w:val="center"/>
        <w:rPr>
          <w:rFonts w:ascii="Book Antiqua" w:hAnsi="Book Antiqua"/>
          <w:b/>
          <w:sz w:val="28"/>
        </w:rPr>
      </w:pPr>
    </w:p>
    <w:p w:rsidR="008B5F23" w:rsidRPr="00B1586B" w:rsidRDefault="008B5F23" w:rsidP="00C32B2D">
      <w:pPr>
        <w:jc w:val="center"/>
        <w:rPr>
          <w:rFonts w:ascii="Book Antiqua" w:hAnsi="Book Antiqua"/>
          <w:b/>
          <w:sz w:val="28"/>
        </w:rPr>
      </w:pPr>
    </w:p>
    <w:p w:rsidR="008B5F23" w:rsidRPr="00B1586B" w:rsidRDefault="008B5F23" w:rsidP="00C32B2D">
      <w:pPr>
        <w:jc w:val="center"/>
        <w:rPr>
          <w:rFonts w:ascii="Book Antiqua" w:hAnsi="Book Antiqua"/>
          <w:b/>
          <w:sz w:val="28"/>
        </w:rPr>
      </w:pPr>
    </w:p>
    <w:p w:rsidR="008B5F23" w:rsidRPr="00B1586B" w:rsidRDefault="008B5F23" w:rsidP="00C32B2D">
      <w:pPr>
        <w:jc w:val="center"/>
        <w:rPr>
          <w:rFonts w:ascii="Book Antiqua" w:hAnsi="Book Antiqua"/>
          <w:b/>
          <w:sz w:val="28"/>
        </w:rPr>
      </w:pPr>
    </w:p>
    <w:p w:rsidR="008B5F23" w:rsidRPr="00B1586B" w:rsidRDefault="008B5F23" w:rsidP="00C32B2D">
      <w:pPr>
        <w:jc w:val="center"/>
        <w:rPr>
          <w:rFonts w:ascii="Book Antiqua" w:hAnsi="Book Antiqua"/>
          <w:b/>
          <w:sz w:val="28"/>
        </w:rPr>
      </w:pPr>
    </w:p>
    <w:p w:rsidR="008B5F23" w:rsidRPr="00B1586B" w:rsidRDefault="008B5F23" w:rsidP="00C32B2D">
      <w:pPr>
        <w:jc w:val="center"/>
        <w:rPr>
          <w:rFonts w:ascii="Book Antiqua" w:hAnsi="Book Antiqua"/>
          <w:b/>
          <w:sz w:val="28"/>
        </w:rPr>
      </w:pPr>
    </w:p>
    <w:p w:rsidR="00213987" w:rsidRPr="00B1586B" w:rsidRDefault="00213987" w:rsidP="00C32B2D">
      <w:pPr>
        <w:jc w:val="center"/>
        <w:rPr>
          <w:rFonts w:ascii="Book Antiqua" w:hAnsi="Book Antiqua"/>
          <w:b/>
          <w:sz w:val="28"/>
        </w:rPr>
      </w:pPr>
    </w:p>
    <w:p w:rsidR="008B5F23" w:rsidRPr="00B1586B" w:rsidRDefault="008B5F23" w:rsidP="00C32B2D">
      <w:pPr>
        <w:jc w:val="center"/>
        <w:rPr>
          <w:rFonts w:ascii="Book Antiqua" w:hAnsi="Book Antiqua"/>
          <w:b/>
          <w:sz w:val="28"/>
        </w:rPr>
      </w:pPr>
    </w:p>
    <w:p w:rsidR="008B5F23" w:rsidRPr="00B1586B" w:rsidRDefault="00677859" w:rsidP="00C32B2D">
      <w:pPr>
        <w:jc w:val="center"/>
        <w:rPr>
          <w:rFonts w:ascii="Book Antiqua" w:hAnsi="Book Antiqua"/>
          <w:b/>
          <w:sz w:val="28"/>
        </w:rPr>
      </w:pPr>
      <w:r w:rsidRPr="00B1586B">
        <w:rPr>
          <w:rFonts w:ascii="Book Antiqua" w:hAnsi="Book Antiqua"/>
          <w:b/>
          <w:sz w:val="28"/>
        </w:rPr>
        <w:lastRenderedPageBreak/>
        <w:t>Introduction</w:t>
      </w:r>
    </w:p>
    <w:p w:rsidR="00C76369" w:rsidRPr="00B1586B" w:rsidRDefault="00213987" w:rsidP="00B1586B">
      <w:pPr>
        <w:jc w:val="both"/>
        <w:rPr>
          <w:rFonts w:ascii="Book Antiqua" w:hAnsi="Book Antiqua"/>
          <w:sz w:val="28"/>
        </w:rPr>
      </w:pPr>
      <w:r w:rsidRPr="00B1586B">
        <w:rPr>
          <w:rFonts w:ascii="Book Antiqua" w:hAnsi="Book Antiqua"/>
          <w:sz w:val="28"/>
        </w:rPr>
        <w:t xml:space="preserve">Presently, the duties applicable in SEZs are paid using document </w:t>
      </w:r>
      <w:proofErr w:type="spellStart"/>
      <w:r w:rsidRPr="00B1586B">
        <w:rPr>
          <w:rFonts w:ascii="Book Antiqua" w:hAnsi="Book Antiqua"/>
          <w:sz w:val="28"/>
        </w:rPr>
        <w:t>challan</w:t>
      </w:r>
      <w:proofErr w:type="spellEnd"/>
      <w:r w:rsidRPr="00B1586B">
        <w:rPr>
          <w:rFonts w:ascii="Book Antiqua" w:hAnsi="Book Antiqua"/>
          <w:sz w:val="28"/>
        </w:rPr>
        <w:t xml:space="preserve"> at any of the Agency Bank branches. SEZ Online system provides detailed Challan of the duty to be paid. SEZ Unit / Buyer </w:t>
      </w:r>
      <w:proofErr w:type="gramStart"/>
      <w:r w:rsidRPr="00B1586B">
        <w:rPr>
          <w:rFonts w:ascii="Book Antiqua" w:hAnsi="Book Antiqua"/>
          <w:sz w:val="28"/>
        </w:rPr>
        <w:t>pays</w:t>
      </w:r>
      <w:proofErr w:type="gramEnd"/>
      <w:r w:rsidRPr="00B1586B">
        <w:rPr>
          <w:rFonts w:ascii="Book Antiqua" w:hAnsi="Book Antiqua"/>
          <w:sz w:val="28"/>
        </w:rPr>
        <w:t xml:space="preserve"> the duty at the bank and records the details of the duty payment in the system. SEZ Customs verifies the </w:t>
      </w:r>
      <w:proofErr w:type="spellStart"/>
      <w:r w:rsidRPr="00B1586B">
        <w:rPr>
          <w:rFonts w:ascii="Book Antiqua" w:hAnsi="Book Antiqua"/>
          <w:sz w:val="28"/>
        </w:rPr>
        <w:t>challan</w:t>
      </w:r>
      <w:proofErr w:type="spellEnd"/>
      <w:r w:rsidRPr="00B1586B">
        <w:rPr>
          <w:rFonts w:ascii="Book Antiqua" w:hAnsi="Book Antiqua"/>
          <w:sz w:val="28"/>
        </w:rPr>
        <w:t xml:space="preserve"> payment and provide “Out of Charge” for clearance of the goods. In line with the existing practice at some of the SEZs, SEZ Online also facilitates bulk payment of duty in advance which can be adjusted against Bill of Entries. </w:t>
      </w:r>
      <w:proofErr w:type="spellStart"/>
      <w:r w:rsidRPr="00B1586B">
        <w:rPr>
          <w:rFonts w:ascii="Book Antiqua" w:hAnsi="Book Antiqua"/>
          <w:sz w:val="28"/>
        </w:rPr>
        <w:t>Scrips</w:t>
      </w:r>
      <w:proofErr w:type="spellEnd"/>
      <w:r w:rsidRPr="00B1586B">
        <w:rPr>
          <w:rFonts w:ascii="Book Antiqua" w:hAnsi="Book Antiqua"/>
          <w:sz w:val="28"/>
        </w:rPr>
        <w:t xml:space="preserve"> / Licences issued by DGFT can also be utilised for offsetting the duty obligation. </w:t>
      </w:r>
    </w:p>
    <w:p w:rsidR="00213987" w:rsidRPr="00B1586B" w:rsidRDefault="00213987" w:rsidP="00B1586B">
      <w:pPr>
        <w:jc w:val="both"/>
        <w:rPr>
          <w:rFonts w:ascii="Book Antiqua" w:hAnsi="Book Antiqua"/>
          <w:sz w:val="28"/>
        </w:rPr>
      </w:pPr>
      <w:r w:rsidRPr="00B1586B">
        <w:rPr>
          <w:rFonts w:ascii="Book Antiqua" w:hAnsi="Book Antiqua"/>
          <w:sz w:val="28"/>
        </w:rPr>
        <w:t xml:space="preserve">Now, SEZ Online </w:t>
      </w:r>
      <w:r w:rsidR="00CE094C" w:rsidRPr="00B1586B">
        <w:rPr>
          <w:rFonts w:ascii="Book Antiqua" w:hAnsi="Book Antiqua"/>
          <w:sz w:val="28"/>
        </w:rPr>
        <w:t xml:space="preserve">System is integrated with </w:t>
      </w:r>
      <w:r w:rsidRPr="00B1586B">
        <w:rPr>
          <w:rFonts w:ascii="Book Antiqua" w:hAnsi="Book Antiqua"/>
          <w:sz w:val="28"/>
        </w:rPr>
        <w:t xml:space="preserve">DG System, CBIC (ICEGATE) and Office of Principal CCA, CBIC </w:t>
      </w:r>
      <w:r w:rsidR="00C76369" w:rsidRPr="00B1586B">
        <w:rPr>
          <w:rFonts w:ascii="Book Antiqua" w:hAnsi="Book Antiqua"/>
          <w:sz w:val="28"/>
        </w:rPr>
        <w:t xml:space="preserve">and RBI </w:t>
      </w:r>
      <w:r w:rsidRPr="00B1586B">
        <w:rPr>
          <w:rFonts w:ascii="Book Antiqua" w:hAnsi="Book Antiqua"/>
          <w:sz w:val="28"/>
        </w:rPr>
        <w:t xml:space="preserve">to facilitate online payment of duties. Users would be able to pay the duty amount online. </w:t>
      </w:r>
    </w:p>
    <w:p w:rsidR="00636731" w:rsidRPr="00B1586B" w:rsidRDefault="00677859" w:rsidP="00A57743">
      <w:pPr>
        <w:jc w:val="both"/>
        <w:rPr>
          <w:rFonts w:ascii="Book Antiqua" w:hAnsi="Book Antiqua"/>
          <w:b/>
          <w:sz w:val="28"/>
        </w:rPr>
      </w:pPr>
      <w:r w:rsidRPr="00B1586B">
        <w:rPr>
          <w:rFonts w:ascii="Book Antiqua" w:hAnsi="Book Antiqua"/>
          <w:sz w:val="28"/>
        </w:rPr>
        <w:t xml:space="preserve">This manual explains </w:t>
      </w:r>
      <w:r w:rsidR="00213987" w:rsidRPr="00B1586B">
        <w:rPr>
          <w:rFonts w:ascii="Book Antiqua" w:hAnsi="Book Antiqua"/>
          <w:sz w:val="28"/>
        </w:rPr>
        <w:t xml:space="preserve">the </w:t>
      </w:r>
      <w:r w:rsidRPr="00B1586B">
        <w:rPr>
          <w:rFonts w:ascii="Book Antiqua" w:hAnsi="Book Antiqua"/>
          <w:sz w:val="28"/>
        </w:rPr>
        <w:t xml:space="preserve">process of Payment of Customs duty using electronic mode in case of transactions when SEZ entities </w:t>
      </w:r>
      <w:r w:rsidR="000A5E52" w:rsidRPr="00B1586B">
        <w:rPr>
          <w:rFonts w:ascii="Book Antiqua" w:hAnsi="Book Antiqua"/>
          <w:sz w:val="28"/>
        </w:rPr>
        <w:t>(Units</w:t>
      </w:r>
      <w:r w:rsidRPr="00B1586B">
        <w:rPr>
          <w:rFonts w:ascii="Book Antiqua" w:hAnsi="Book Antiqua"/>
          <w:sz w:val="28"/>
        </w:rPr>
        <w:t xml:space="preserve"> / Developers / Co-developers) </w:t>
      </w:r>
      <w:r w:rsidR="00C76369" w:rsidRPr="00B1586B">
        <w:rPr>
          <w:rFonts w:ascii="Book Antiqua" w:hAnsi="Book Antiqua"/>
          <w:sz w:val="28"/>
        </w:rPr>
        <w:t xml:space="preserve">clears </w:t>
      </w:r>
      <w:r w:rsidRPr="00B1586B">
        <w:rPr>
          <w:rFonts w:ascii="Book Antiqua" w:hAnsi="Book Antiqua"/>
          <w:sz w:val="28"/>
        </w:rPr>
        <w:t xml:space="preserve">goods to companies in Domestic Tariff Area (DTA), EOU, STPI etc. </w:t>
      </w:r>
      <w:r w:rsidR="00C76369" w:rsidRPr="00B1586B">
        <w:rPr>
          <w:rFonts w:ascii="Book Antiqua" w:hAnsi="Book Antiqua"/>
          <w:sz w:val="28"/>
        </w:rPr>
        <w:t xml:space="preserve">and </w:t>
      </w:r>
      <w:r w:rsidRPr="00B1586B">
        <w:rPr>
          <w:rFonts w:ascii="Book Antiqua" w:hAnsi="Book Antiqua"/>
          <w:sz w:val="28"/>
        </w:rPr>
        <w:t>SEZ Customs assess the Bill of Entry (BoE) with Duty Payment Order.</w:t>
      </w:r>
    </w:p>
    <w:p w:rsidR="009D681C" w:rsidRPr="00095905" w:rsidRDefault="002B1CBD" w:rsidP="00C32B2D">
      <w:pPr>
        <w:jc w:val="center"/>
        <w:rPr>
          <w:rFonts w:ascii="Book Antiqua" w:hAnsi="Book Antiqua"/>
          <w:b/>
          <w:i/>
          <w:sz w:val="28"/>
        </w:rPr>
      </w:pPr>
      <w:r w:rsidRPr="00095905">
        <w:rPr>
          <w:rFonts w:ascii="Book Antiqua" w:hAnsi="Book Antiqua"/>
          <w:b/>
          <w:i/>
          <w:sz w:val="28"/>
        </w:rPr>
        <w:t>Online Payment of Customs Duty (SEZ to DTA Transactions)</w:t>
      </w:r>
    </w:p>
    <w:p w:rsidR="002B1CBD" w:rsidRPr="00B1586B" w:rsidRDefault="002B1CBD" w:rsidP="007C0690">
      <w:pPr>
        <w:jc w:val="both"/>
        <w:rPr>
          <w:rFonts w:ascii="Book Antiqua" w:hAnsi="Book Antiqua"/>
        </w:rPr>
      </w:pPr>
      <w:r w:rsidRPr="00B1586B">
        <w:rPr>
          <w:rFonts w:ascii="Book Antiqua" w:hAnsi="Book Antiqua"/>
        </w:rPr>
        <w:t xml:space="preserve">SEZ Online System will </w:t>
      </w:r>
      <w:r w:rsidR="00677859" w:rsidRPr="00B1586B">
        <w:rPr>
          <w:rFonts w:ascii="Book Antiqua" w:hAnsi="Book Antiqua"/>
        </w:rPr>
        <w:t>now be enabled for Online Payment of Customs D</w:t>
      </w:r>
      <w:r w:rsidRPr="00B1586B">
        <w:rPr>
          <w:rFonts w:ascii="Book Antiqua" w:hAnsi="Book Antiqua"/>
        </w:rPr>
        <w:t>uty in transactions where SEZ Units / Developers / Co-developers ar</w:t>
      </w:r>
      <w:r w:rsidR="00677859" w:rsidRPr="00B1586B">
        <w:rPr>
          <w:rFonts w:ascii="Book Antiqua" w:hAnsi="Book Antiqua"/>
        </w:rPr>
        <w:t>e making Supply to DTA,</w:t>
      </w:r>
      <w:r w:rsidR="00213987" w:rsidRPr="00B1586B">
        <w:rPr>
          <w:rFonts w:ascii="Book Antiqua" w:hAnsi="Book Antiqua"/>
        </w:rPr>
        <w:t xml:space="preserve"> </w:t>
      </w:r>
      <w:r w:rsidR="00677859" w:rsidRPr="00B1586B">
        <w:rPr>
          <w:rFonts w:ascii="Book Antiqua" w:hAnsi="Book Antiqua"/>
        </w:rPr>
        <w:t>EOU,</w:t>
      </w:r>
      <w:r w:rsidR="00213987" w:rsidRPr="00B1586B">
        <w:rPr>
          <w:rFonts w:ascii="Book Antiqua" w:hAnsi="Book Antiqua"/>
        </w:rPr>
        <w:t xml:space="preserve"> </w:t>
      </w:r>
      <w:proofErr w:type="gramStart"/>
      <w:r w:rsidR="00677859" w:rsidRPr="00B1586B">
        <w:rPr>
          <w:rFonts w:ascii="Book Antiqua" w:hAnsi="Book Antiqua"/>
        </w:rPr>
        <w:t>STPI</w:t>
      </w:r>
      <w:proofErr w:type="gramEnd"/>
      <w:r w:rsidR="00677859" w:rsidRPr="00B1586B">
        <w:rPr>
          <w:rFonts w:ascii="Book Antiqua" w:hAnsi="Book Antiqua"/>
        </w:rPr>
        <w:t xml:space="preserve"> Units etc</w:t>
      </w:r>
      <w:r w:rsidRPr="00B1586B">
        <w:rPr>
          <w:rFonts w:ascii="Book Antiqua" w:hAnsi="Book Antiqua"/>
        </w:rPr>
        <w:t>.</w:t>
      </w:r>
    </w:p>
    <w:p w:rsidR="002B1CBD" w:rsidRDefault="002B1CBD" w:rsidP="007C0690">
      <w:pPr>
        <w:jc w:val="both"/>
        <w:rPr>
          <w:rFonts w:ascii="Book Antiqua" w:hAnsi="Book Antiqua"/>
        </w:rPr>
      </w:pPr>
      <w:r w:rsidRPr="00B1586B">
        <w:rPr>
          <w:rFonts w:ascii="Book Antiqua" w:hAnsi="Book Antiqua"/>
        </w:rPr>
        <w:t xml:space="preserve">As per advice of SEZ Division, Department of Commerce, Ministry of Commerce &amp; Industry and Principal CCA CBIC, Online Duty Payment </w:t>
      </w:r>
      <w:r w:rsidR="00A85184" w:rsidRPr="00B1586B">
        <w:rPr>
          <w:rFonts w:ascii="Book Antiqua" w:hAnsi="Book Antiqua"/>
        </w:rPr>
        <w:t>will be</w:t>
      </w:r>
      <w:r w:rsidRPr="00B1586B">
        <w:rPr>
          <w:rFonts w:ascii="Book Antiqua" w:hAnsi="Book Antiqua"/>
        </w:rPr>
        <w:t xml:space="preserve"> enabled through ICEGATE System.</w:t>
      </w:r>
    </w:p>
    <w:p w:rsidR="00A57743" w:rsidRDefault="00A57743" w:rsidP="007C0690">
      <w:pPr>
        <w:jc w:val="both"/>
        <w:rPr>
          <w:rFonts w:ascii="Book Antiqua" w:hAnsi="Book Antiqua"/>
        </w:rPr>
      </w:pPr>
    </w:p>
    <w:p w:rsidR="00A57743" w:rsidRDefault="00A57743" w:rsidP="007C0690">
      <w:pPr>
        <w:jc w:val="both"/>
        <w:rPr>
          <w:rFonts w:ascii="Book Antiqua" w:hAnsi="Book Antiqua"/>
        </w:rPr>
      </w:pPr>
    </w:p>
    <w:p w:rsidR="00A57743" w:rsidRDefault="00A57743" w:rsidP="007C0690">
      <w:pPr>
        <w:jc w:val="both"/>
        <w:rPr>
          <w:rFonts w:ascii="Book Antiqua" w:hAnsi="Book Antiqua"/>
        </w:rPr>
      </w:pPr>
    </w:p>
    <w:p w:rsidR="00A57743" w:rsidRDefault="00A57743" w:rsidP="007C0690">
      <w:pPr>
        <w:jc w:val="both"/>
        <w:rPr>
          <w:rFonts w:ascii="Book Antiqua" w:hAnsi="Book Antiqua"/>
        </w:rPr>
      </w:pPr>
    </w:p>
    <w:p w:rsidR="00A57743" w:rsidRDefault="00A57743" w:rsidP="007C0690">
      <w:pPr>
        <w:jc w:val="both"/>
        <w:rPr>
          <w:rFonts w:ascii="Book Antiqua" w:hAnsi="Book Antiqua"/>
        </w:rPr>
      </w:pPr>
    </w:p>
    <w:p w:rsidR="00A57743" w:rsidRDefault="00A57743" w:rsidP="007C0690">
      <w:pPr>
        <w:jc w:val="both"/>
        <w:rPr>
          <w:rFonts w:ascii="Book Antiqua" w:hAnsi="Book Antiqua"/>
        </w:rPr>
      </w:pPr>
    </w:p>
    <w:p w:rsidR="00A57743" w:rsidRDefault="00A57743" w:rsidP="007C0690">
      <w:pPr>
        <w:jc w:val="both"/>
        <w:rPr>
          <w:rFonts w:ascii="Book Antiqua" w:hAnsi="Book Antiqua"/>
        </w:rPr>
      </w:pPr>
    </w:p>
    <w:p w:rsidR="00A57743" w:rsidRDefault="00A57743" w:rsidP="007C0690">
      <w:pPr>
        <w:jc w:val="both"/>
        <w:rPr>
          <w:rFonts w:ascii="Book Antiqua" w:hAnsi="Book Antiqua"/>
        </w:rPr>
      </w:pPr>
    </w:p>
    <w:p w:rsidR="00A57743" w:rsidRDefault="00A57743" w:rsidP="007C0690">
      <w:pPr>
        <w:jc w:val="both"/>
        <w:rPr>
          <w:rFonts w:ascii="Book Antiqua" w:hAnsi="Book Antiqua"/>
        </w:rPr>
      </w:pPr>
    </w:p>
    <w:p w:rsidR="00A57743" w:rsidRDefault="00A57743" w:rsidP="007C0690">
      <w:pPr>
        <w:jc w:val="both"/>
        <w:rPr>
          <w:rFonts w:ascii="Book Antiqua" w:hAnsi="Book Antiqua"/>
        </w:rPr>
      </w:pPr>
    </w:p>
    <w:p w:rsidR="00A57743" w:rsidRPr="00B1586B" w:rsidRDefault="00A57743" w:rsidP="007C0690">
      <w:pPr>
        <w:jc w:val="both"/>
        <w:rPr>
          <w:rFonts w:ascii="Book Antiqua" w:hAnsi="Book Antiqua"/>
        </w:rPr>
      </w:pPr>
    </w:p>
    <w:p w:rsidR="00A85184" w:rsidRPr="00B1586B" w:rsidRDefault="00677386" w:rsidP="00487BB8">
      <w:pPr>
        <w:rPr>
          <w:rFonts w:ascii="Book Antiqua" w:hAnsi="Book Antiqua"/>
          <w:b/>
          <w:i/>
          <w:sz w:val="28"/>
          <w:u w:val="single"/>
        </w:rPr>
      </w:pPr>
      <w:r w:rsidRPr="00B1586B">
        <w:rPr>
          <w:rFonts w:ascii="Book Antiqua" w:hAnsi="Book Antiqua"/>
          <w:b/>
          <w:i/>
          <w:sz w:val="28"/>
          <w:u w:val="single"/>
        </w:rPr>
        <w:t>St</w:t>
      </w:r>
      <w:r w:rsidR="00B01FDD" w:rsidRPr="00B1586B">
        <w:rPr>
          <w:rFonts w:ascii="Book Antiqua" w:hAnsi="Book Antiqua"/>
          <w:b/>
          <w:i/>
          <w:sz w:val="28"/>
          <w:u w:val="single"/>
        </w:rPr>
        <w:t>eps</w:t>
      </w:r>
      <w:r w:rsidR="00A85184" w:rsidRPr="00B1586B">
        <w:rPr>
          <w:rFonts w:ascii="Book Antiqua" w:hAnsi="Book Antiqua"/>
          <w:b/>
          <w:i/>
          <w:sz w:val="28"/>
          <w:u w:val="single"/>
        </w:rPr>
        <w:t xml:space="preserve"> </w:t>
      </w:r>
      <w:r w:rsidR="00487BB8" w:rsidRPr="00B1586B">
        <w:rPr>
          <w:rFonts w:ascii="Book Antiqua" w:hAnsi="Book Antiqua"/>
          <w:b/>
          <w:i/>
          <w:sz w:val="28"/>
          <w:u w:val="single"/>
        </w:rPr>
        <w:t>for</w:t>
      </w:r>
      <w:r w:rsidR="00A85184" w:rsidRPr="00B1586B">
        <w:rPr>
          <w:rFonts w:ascii="Book Antiqua" w:hAnsi="Book Antiqua"/>
          <w:b/>
          <w:i/>
          <w:sz w:val="28"/>
          <w:u w:val="single"/>
        </w:rPr>
        <w:t xml:space="preserve"> </w:t>
      </w:r>
      <w:r w:rsidR="00B01FDD" w:rsidRPr="00B1586B">
        <w:rPr>
          <w:rFonts w:ascii="Book Antiqua" w:hAnsi="Book Antiqua"/>
          <w:b/>
          <w:i/>
          <w:sz w:val="28"/>
          <w:u w:val="single"/>
        </w:rPr>
        <w:t xml:space="preserve">BoE processing with </w:t>
      </w:r>
      <w:r w:rsidR="00487BB8" w:rsidRPr="00B1586B">
        <w:rPr>
          <w:rFonts w:ascii="Book Antiqua" w:hAnsi="Book Antiqua"/>
          <w:b/>
          <w:i/>
          <w:sz w:val="28"/>
          <w:u w:val="single"/>
        </w:rPr>
        <w:t xml:space="preserve">Online </w:t>
      </w:r>
      <w:r w:rsidR="00A85184" w:rsidRPr="00B1586B">
        <w:rPr>
          <w:rFonts w:ascii="Book Antiqua" w:hAnsi="Book Antiqua"/>
          <w:b/>
          <w:i/>
          <w:sz w:val="28"/>
          <w:u w:val="single"/>
        </w:rPr>
        <w:t>Payment of Duty:</w:t>
      </w:r>
    </w:p>
    <w:tbl>
      <w:tblPr>
        <w:tblStyle w:val="TableGrid"/>
        <w:tblW w:w="10031" w:type="dxa"/>
        <w:tblLook w:val="04A0"/>
      </w:tblPr>
      <w:tblGrid>
        <w:gridCol w:w="577"/>
        <w:gridCol w:w="2933"/>
        <w:gridCol w:w="6521"/>
      </w:tblGrid>
      <w:tr w:rsidR="00EC78D6" w:rsidRPr="00B1586B" w:rsidTr="00EC78D6">
        <w:tc>
          <w:tcPr>
            <w:tcW w:w="577" w:type="dxa"/>
          </w:tcPr>
          <w:p w:rsidR="00EC78D6" w:rsidRPr="00B1586B" w:rsidRDefault="00EC78D6" w:rsidP="00D032C7">
            <w:pPr>
              <w:jc w:val="center"/>
              <w:rPr>
                <w:rFonts w:ascii="Book Antiqua" w:hAnsi="Book Antiqua"/>
                <w:b/>
              </w:rPr>
            </w:pPr>
            <w:r w:rsidRPr="00B1586B">
              <w:rPr>
                <w:rFonts w:ascii="Book Antiqua" w:hAnsi="Book Antiqua"/>
                <w:b/>
              </w:rPr>
              <w:t>Sr. No.</w:t>
            </w:r>
          </w:p>
        </w:tc>
        <w:tc>
          <w:tcPr>
            <w:tcW w:w="2933" w:type="dxa"/>
          </w:tcPr>
          <w:p w:rsidR="00EC78D6" w:rsidRPr="00B1586B" w:rsidRDefault="00EC78D6" w:rsidP="007C0690">
            <w:pPr>
              <w:jc w:val="both"/>
              <w:rPr>
                <w:rFonts w:ascii="Book Antiqua" w:hAnsi="Book Antiqua"/>
                <w:b/>
              </w:rPr>
            </w:pPr>
            <w:r w:rsidRPr="00B1586B">
              <w:rPr>
                <w:rFonts w:ascii="Book Antiqua" w:hAnsi="Book Antiqua"/>
                <w:b/>
              </w:rPr>
              <w:t>Stage of Bill of Entry</w:t>
            </w:r>
          </w:p>
        </w:tc>
        <w:tc>
          <w:tcPr>
            <w:tcW w:w="6521" w:type="dxa"/>
          </w:tcPr>
          <w:p w:rsidR="00EC78D6" w:rsidRPr="00B1586B" w:rsidRDefault="00EC78D6" w:rsidP="007C0690">
            <w:pPr>
              <w:jc w:val="both"/>
              <w:rPr>
                <w:rFonts w:ascii="Book Antiqua" w:hAnsi="Book Antiqua"/>
                <w:b/>
              </w:rPr>
            </w:pPr>
            <w:r w:rsidRPr="00B1586B">
              <w:rPr>
                <w:rFonts w:ascii="Book Antiqua" w:hAnsi="Book Antiqua"/>
                <w:b/>
              </w:rPr>
              <w:t>Remarks</w:t>
            </w:r>
          </w:p>
        </w:tc>
      </w:tr>
      <w:tr w:rsidR="00EC78D6" w:rsidRPr="00B1586B" w:rsidTr="00EC78D6">
        <w:tc>
          <w:tcPr>
            <w:tcW w:w="577" w:type="dxa"/>
          </w:tcPr>
          <w:p w:rsidR="00EC78D6" w:rsidRPr="00B1586B" w:rsidRDefault="00EC78D6" w:rsidP="00D032C7">
            <w:pPr>
              <w:jc w:val="center"/>
              <w:rPr>
                <w:rFonts w:ascii="Book Antiqua" w:hAnsi="Book Antiqua"/>
              </w:rPr>
            </w:pPr>
            <w:r w:rsidRPr="00B1586B">
              <w:rPr>
                <w:rFonts w:ascii="Book Antiqua" w:hAnsi="Book Antiqua"/>
              </w:rPr>
              <w:t>1</w:t>
            </w:r>
          </w:p>
        </w:tc>
        <w:tc>
          <w:tcPr>
            <w:tcW w:w="2933" w:type="dxa"/>
          </w:tcPr>
          <w:p w:rsidR="00EC78D6" w:rsidRPr="00B1586B" w:rsidRDefault="00EC78D6" w:rsidP="007C0690">
            <w:pPr>
              <w:jc w:val="both"/>
              <w:rPr>
                <w:rFonts w:ascii="Book Antiqua" w:hAnsi="Book Antiqua"/>
              </w:rPr>
            </w:pPr>
            <w:r w:rsidRPr="00B1586B">
              <w:rPr>
                <w:rFonts w:ascii="Book Antiqua" w:hAnsi="Book Antiqua"/>
              </w:rPr>
              <w:t>Bill of Entry Creation</w:t>
            </w:r>
          </w:p>
        </w:tc>
        <w:tc>
          <w:tcPr>
            <w:tcW w:w="6521" w:type="dxa"/>
            <w:vMerge w:val="restart"/>
          </w:tcPr>
          <w:p w:rsidR="00C76369" w:rsidRPr="00B1586B" w:rsidRDefault="00C76369" w:rsidP="00487BB8">
            <w:pPr>
              <w:jc w:val="both"/>
              <w:rPr>
                <w:rFonts w:ascii="Book Antiqua" w:hAnsi="Book Antiqua"/>
              </w:rPr>
            </w:pPr>
            <w:r w:rsidRPr="00B1586B">
              <w:rPr>
                <w:rFonts w:ascii="Book Antiqua" w:hAnsi="Book Antiqua"/>
              </w:rPr>
              <w:t>No change</w:t>
            </w:r>
          </w:p>
          <w:p w:rsidR="00EC78D6" w:rsidRPr="00B1586B" w:rsidRDefault="00EC78D6" w:rsidP="00487BB8">
            <w:pPr>
              <w:jc w:val="both"/>
              <w:rPr>
                <w:rFonts w:ascii="Book Antiqua" w:hAnsi="Book Antiqua"/>
              </w:rPr>
            </w:pPr>
          </w:p>
        </w:tc>
      </w:tr>
      <w:tr w:rsidR="00EC78D6" w:rsidRPr="00B1586B" w:rsidTr="00EC78D6">
        <w:tc>
          <w:tcPr>
            <w:tcW w:w="577" w:type="dxa"/>
          </w:tcPr>
          <w:p w:rsidR="00EC78D6" w:rsidRPr="00B1586B" w:rsidRDefault="00EC78D6" w:rsidP="00D032C7">
            <w:pPr>
              <w:jc w:val="center"/>
              <w:rPr>
                <w:rFonts w:ascii="Book Antiqua" w:hAnsi="Book Antiqua"/>
              </w:rPr>
            </w:pPr>
            <w:r w:rsidRPr="00B1586B">
              <w:rPr>
                <w:rFonts w:ascii="Book Antiqua" w:hAnsi="Book Antiqua"/>
              </w:rPr>
              <w:t>2</w:t>
            </w:r>
          </w:p>
        </w:tc>
        <w:tc>
          <w:tcPr>
            <w:tcW w:w="2933" w:type="dxa"/>
          </w:tcPr>
          <w:p w:rsidR="00EC78D6" w:rsidRPr="00B1586B" w:rsidRDefault="00EC78D6" w:rsidP="007C0690">
            <w:pPr>
              <w:jc w:val="both"/>
              <w:rPr>
                <w:rFonts w:ascii="Book Antiqua" w:hAnsi="Book Antiqua"/>
              </w:rPr>
            </w:pPr>
            <w:r w:rsidRPr="00B1586B">
              <w:rPr>
                <w:rFonts w:ascii="Book Antiqua" w:hAnsi="Book Antiqua"/>
              </w:rPr>
              <w:t>Bill of Entry Submission using Digital Signature</w:t>
            </w:r>
          </w:p>
        </w:tc>
        <w:tc>
          <w:tcPr>
            <w:tcW w:w="6521" w:type="dxa"/>
            <w:vMerge/>
          </w:tcPr>
          <w:p w:rsidR="00EC78D6" w:rsidRPr="00B1586B" w:rsidRDefault="00EC78D6" w:rsidP="00487BB8">
            <w:pPr>
              <w:jc w:val="both"/>
              <w:rPr>
                <w:rFonts w:ascii="Book Antiqua" w:hAnsi="Book Antiqua"/>
              </w:rPr>
            </w:pPr>
          </w:p>
        </w:tc>
      </w:tr>
      <w:tr w:rsidR="00EC78D6" w:rsidRPr="00B1586B" w:rsidTr="00EC78D6">
        <w:tc>
          <w:tcPr>
            <w:tcW w:w="577" w:type="dxa"/>
          </w:tcPr>
          <w:p w:rsidR="00EC78D6" w:rsidRPr="00B1586B" w:rsidRDefault="00EC78D6" w:rsidP="00D032C7">
            <w:pPr>
              <w:jc w:val="center"/>
              <w:rPr>
                <w:rFonts w:ascii="Book Antiqua" w:hAnsi="Book Antiqua"/>
              </w:rPr>
            </w:pPr>
            <w:r w:rsidRPr="00B1586B">
              <w:rPr>
                <w:rFonts w:ascii="Book Antiqua" w:hAnsi="Book Antiqua"/>
              </w:rPr>
              <w:t>3</w:t>
            </w:r>
          </w:p>
        </w:tc>
        <w:tc>
          <w:tcPr>
            <w:tcW w:w="2933" w:type="dxa"/>
          </w:tcPr>
          <w:p w:rsidR="00EC78D6" w:rsidRPr="00B1586B" w:rsidRDefault="00EC78D6" w:rsidP="007C0690">
            <w:pPr>
              <w:jc w:val="both"/>
              <w:rPr>
                <w:rFonts w:ascii="Book Antiqua" w:hAnsi="Book Antiqua"/>
              </w:rPr>
            </w:pPr>
            <w:r w:rsidRPr="00B1586B">
              <w:rPr>
                <w:rFonts w:ascii="Book Antiqua" w:hAnsi="Book Antiqua"/>
              </w:rPr>
              <w:t>Bill of Entry Assessment by Customs</w:t>
            </w:r>
            <w:r w:rsidR="003D7AE0" w:rsidRPr="00B1586B">
              <w:rPr>
                <w:rFonts w:ascii="Book Antiqua" w:hAnsi="Book Antiqua"/>
              </w:rPr>
              <w:t xml:space="preserve"> – Challan Generation</w:t>
            </w:r>
          </w:p>
        </w:tc>
        <w:tc>
          <w:tcPr>
            <w:tcW w:w="6521" w:type="dxa"/>
            <w:vMerge/>
          </w:tcPr>
          <w:p w:rsidR="00EC78D6" w:rsidRPr="00B1586B" w:rsidRDefault="00EC78D6" w:rsidP="007C0690">
            <w:pPr>
              <w:jc w:val="both"/>
              <w:rPr>
                <w:rFonts w:ascii="Book Antiqua" w:hAnsi="Book Antiqua"/>
              </w:rPr>
            </w:pPr>
          </w:p>
        </w:tc>
      </w:tr>
      <w:tr w:rsidR="00EC78D6" w:rsidRPr="00B1586B" w:rsidTr="00EC78D6">
        <w:tc>
          <w:tcPr>
            <w:tcW w:w="577" w:type="dxa"/>
          </w:tcPr>
          <w:p w:rsidR="00EC78D6" w:rsidRPr="00B1586B" w:rsidRDefault="00EC78D6" w:rsidP="00D032C7">
            <w:pPr>
              <w:jc w:val="center"/>
              <w:rPr>
                <w:rFonts w:ascii="Book Antiqua" w:hAnsi="Book Antiqua"/>
              </w:rPr>
            </w:pPr>
            <w:r w:rsidRPr="00B1586B">
              <w:rPr>
                <w:rFonts w:ascii="Book Antiqua" w:hAnsi="Book Antiqua"/>
              </w:rPr>
              <w:t>4</w:t>
            </w:r>
          </w:p>
        </w:tc>
        <w:tc>
          <w:tcPr>
            <w:tcW w:w="2933" w:type="dxa"/>
          </w:tcPr>
          <w:p w:rsidR="00EC78D6" w:rsidRPr="00B1586B" w:rsidRDefault="00EC78D6" w:rsidP="00487BB8">
            <w:pPr>
              <w:jc w:val="both"/>
              <w:rPr>
                <w:rFonts w:ascii="Book Antiqua" w:hAnsi="Book Antiqua"/>
              </w:rPr>
            </w:pPr>
            <w:r w:rsidRPr="00B1586B">
              <w:rPr>
                <w:rFonts w:ascii="Book Antiqua" w:hAnsi="Book Antiqua"/>
              </w:rPr>
              <w:t>Duty Payment – Options</w:t>
            </w:r>
          </w:p>
        </w:tc>
        <w:tc>
          <w:tcPr>
            <w:tcW w:w="6521" w:type="dxa"/>
          </w:tcPr>
          <w:p w:rsidR="00EC78D6" w:rsidRPr="00B1586B" w:rsidRDefault="00EC78D6" w:rsidP="003D7AE0">
            <w:pPr>
              <w:jc w:val="both"/>
              <w:rPr>
                <w:rFonts w:ascii="Book Antiqua" w:hAnsi="Book Antiqua"/>
              </w:rPr>
            </w:pPr>
            <w:r w:rsidRPr="00B1586B">
              <w:rPr>
                <w:rFonts w:ascii="Book Antiqua" w:hAnsi="Book Antiqua"/>
              </w:rPr>
              <w:t xml:space="preserve">Additional facility of Online Duty Payment would be available. When user opts for Online Payment of Customs duty, Challan will be </w:t>
            </w:r>
            <w:r w:rsidR="003D7AE0" w:rsidRPr="00B1586B">
              <w:rPr>
                <w:rFonts w:ascii="Book Antiqua" w:hAnsi="Book Antiqua"/>
              </w:rPr>
              <w:t>shared</w:t>
            </w:r>
            <w:r w:rsidRPr="00B1586B">
              <w:rPr>
                <w:rFonts w:ascii="Book Antiqua" w:hAnsi="Book Antiqua"/>
              </w:rPr>
              <w:t xml:space="preserve"> by SEZ Online System with ICEGATE System.</w:t>
            </w:r>
          </w:p>
        </w:tc>
      </w:tr>
      <w:tr w:rsidR="00EC78D6" w:rsidRPr="00B1586B" w:rsidTr="00EC78D6">
        <w:tc>
          <w:tcPr>
            <w:tcW w:w="577" w:type="dxa"/>
          </w:tcPr>
          <w:p w:rsidR="00EC78D6" w:rsidRPr="00B1586B" w:rsidRDefault="00EC78D6" w:rsidP="00D032C7">
            <w:pPr>
              <w:jc w:val="center"/>
              <w:rPr>
                <w:rFonts w:ascii="Book Antiqua" w:hAnsi="Book Antiqua"/>
              </w:rPr>
            </w:pPr>
            <w:r w:rsidRPr="00B1586B">
              <w:rPr>
                <w:rFonts w:ascii="Book Antiqua" w:hAnsi="Book Antiqua"/>
              </w:rPr>
              <w:t>5</w:t>
            </w:r>
          </w:p>
        </w:tc>
        <w:tc>
          <w:tcPr>
            <w:tcW w:w="2933" w:type="dxa"/>
          </w:tcPr>
          <w:p w:rsidR="00EC78D6" w:rsidRPr="00B1586B" w:rsidRDefault="00EC78D6" w:rsidP="00EC78D6">
            <w:pPr>
              <w:jc w:val="both"/>
              <w:rPr>
                <w:rFonts w:ascii="Book Antiqua" w:hAnsi="Book Antiqua"/>
              </w:rPr>
            </w:pPr>
            <w:r w:rsidRPr="00B1586B">
              <w:rPr>
                <w:rFonts w:ascii="Book Antiqua" w:hAnsi="Book Antiqua"/>
              </w:rPr>
              <w:t xml:space="preserve">Log-in to ICEGATE portal to Access </w:t>
            </w:r>
            <w:proofErr w:type="spellStart"/>
            <w:r w:rsidRPr="00B1586B">
              <w:rPr>
                <w:rFonts w:ascii="Book Antiqua" w:hAnsi="Book Antiqua"/>
              </w:rPr>
              <w:t>Challans</w:t>
            </w:r>
            <w:proofErr w:type="spellEnd"/>
          </w:p>
        </w:tc>
        <w:tc>
          <w:tcPr>
            <w:tcW w:w="6521" w:type="dxa"/>
          </w:tcPr>
          <w:p w:rsidR="00EC78D6" w:rsidRPr="00B1586B" w:rsidRDefault="00EC78D6" w:rsidP="00C67462">
            <w:pPr>
              <w:jc w:val="both"/>
              <w:rPr>
                <w:rFonts w:ascii="Book Antiqua" w:hAnsi="Book Antiqua"/>
              </w:rPr>
            </w:pPr>
            <w:r w:rsidRPr="00B1586B">
              <w:rPr>
                <w:rFonts w:ascii="Book Antiqua" w:hAnsi="Book Antiqua"/>
              </w:rPr>
              <w:t xml:space="preserve">Select SEZ Name, enter IEC/PAN of DTA buyer to fetch </w:t>
            </w:r>
            <w:proofErr w:type="spellStart"/>
            <w:r w:rsidRPr="00B1586B">
              <w:rPr>
                <w:rFonts w:ascii="Book Antiqua" w:hAnsi="Book Antiqua"/>
              </w:rPr>
              <w:t>challan</w:t>
            </w:r>
            <w:proofErr w:type="spellEnd"/>
            <w:r w:rsidRPr="00B1586B">
              <w:rPr>
                <w:rFonts w:ascii="Book Antiqua" w:hAnsi="Book Antiqua"/>
              </w:rPr>
              <w:t xml:space="preserve"> details on ICEGATE portal</w:t>
            </w:r>
          </w:p>
        </w:tc>
      </w:tr>
      <w:tr w:rsidR="00EC78D6" w:rsidRPr="00B1586B" w:rsidTr="00EC78D6">
        <w:tc>
          <w:tcPr>
            <w:tcW w:w="577" w:type="dxa"/>
          </w:tcPr>
          <w:p w:rsidR="00EC78D6" w:rsidRPr="00B1586B" w:rsidRDefault="00EC78D6" w:rsidP="00D032C7">
            <w:pPr>
              <w:jc w:val="center"/>
              <w:rPr>
                <w:rFonts w:ascii="Book Antiqua" w:hAnsi="Book Antiqua"/>
              </w:rPr>
            </w:pPr>
            <w:r w:rsidRPr="00B1586B">
              <w:rPr>
                <w:rFonts w:ascii="Book Antiqua" w:hAnsi="Book Antiqua"/>
              </w:rPr>
              <w:t>6</w:t>
            </w:r>
          </w:p>
        </w:tc>
        <w:tc>
          <w:tcPr>
            <w:tcW w:w="2933" w:type="dxa"/>
          </w:tcPr>
          <w:p w:rsidR="00EC78D6" w:rsidRPr="00B1586B" w:rsidRDefault="00EC78D6" w:rsidP="00EC78D6">
            <w:pPr>
              <w:jc w:val="both"/>
              <w:rPr>
                <w:rFonts w:ascii="Book Antiqua" w:hAnsi="Book Antiqua"/>
              </w:rPr>
            </w:pPr>
            <w:r w:rsidRPr="00B1586B">
              <w:rPr>
                <w:rFonts w:ascii="Book Antiqua" w:hAnsi="Book Antiqua"/>
              </w:rPr>
              <w:t>Selection of Challan/s for duty payment</w:t>
            </w:r>
          </w:p>
        </w:tc>
        <w:tc>
          <w:tcPr>
            <w:tcW w:w="6521" w:type="dxa"/>
          </w:tcPr>
          <w:p w:rsidR="00EC78D6" w:rsidRPr="00B1586B" w:rsidRDefault="00EC78D6" w:rsidP="00C67462">
            <w:pPr>
              <w:jc w:val="both"/>
              <w:rPr>
                <w:rFonts w:ascii="Book Antiqua" w:hAnsi="Book Antiqua"/>
              </w:rPr>
            </w:pPr>
            <w:r w:rsidRPr="00B1586B">
              <w:rPr>
                <w:rFonts w:ascii="Book Antiqua" w:hAnsi="Book Antiqua"/>
              </w:rPr>
              <w:t xml:space="preserve">ICEGATE System will present all unpaid </w:t>
            </w:r>
            <w:proofErr w:type="spellStart"/>
            <w:r w:rsidRPr="00B1586B">
              <w:rPr>
                <w:rFonts w:ascii="Book Antiqua" w:hAnsi="Book Antiqua"/>
              </w:rPr>
              <w:t>challans</w:t>
            </w:r>
            <w:proofErr w:type="spellEnd"/>
            <w:r w:rsidRPr="00B1586B">
              <w:rPr>
                <w:rFonts w:ascii="Book Antiqua" w:hAnsi="Book Antiqua"/>
              </w:rPr>
              <w:t xml:space="preserve">. Single or multiple </w:t>
            </w:r>
            <w:proofErr w:type="spellStart"/>
            <w:r w:rsidRPr="00B1586B">
              <w:rPr>
                <w:rFonts w:ascii="Book Antiqua" w:hAnsi="Book Antiqua"/>
              </w:rPr>
              <w:t>challans</w:t>
            </w:r>
            <w:proofErr w:type="spellEnd"/>
            <w:r w:rsidRPr="00B1586B">
              <w:rPr>
                <w:rFonts w:ascii="Book Antiqua" w:hAnsi="Book Antiqua"/>
              </w:rPr>
              <w:t xml:space="preserve"> (Max.10) can be selected for duty payment. </w:t>
            </w:r>
          </w:p>
        </w:tc>
      </w:tr>
      <w:tr w:rsidR="00EC78D6" w:rsidRPr="00B1586B" w:rsidTr="00EC78D6">
        <w:tc>
          <w:tcPr>
            <w:tcW w:w="577" w:type="dxa"/>
          </w:tcPr>
          <w:p w:rsidR="00EC78D6" w:rsidRPr="00B1586B" w:rsidRDefault="00EC78D6" w:rsidP="00D032C7">
            <w:pPr>
              <w:jc w:val="center"/>
              <w:rPr>
                <w:rFonts w:ascii="Book Antiqua" w:hAnsi="Book Antiqua"/>
              </w:rPr>
            </w:pPr>
            <w:r w:rsidRPr="00B1586B">
              <w:rPr>
                <w:rFonts w:ascii="Book Antiqua" w:hAnsi="Book Antiqua"/>
              </w:rPr>
              <w:t>7</w:t>
            </w:r>
          </w:p>
        </w:tc>
        <w:tc>
          <w:tcPr>
            <w:tcW w:w="2933" w:type="dxa"/>
          </w:tcPr>
          <w:p w:rsidR="00EC78D6" w:rsidRPr="00B1586B" w:rsidRDefault="00EC78D6" w:rsidP="007C0690">
            <w:pPr>
              <w:jc w:val="both"/>
              <w:rPr>
                <w:rFonts w:ascii="Book Antiqua" w:hAnsi="Book Antiqua"/>
              </w:rPr>
            </w:pPr>
            <w:r w:rsidRPr="00B1586B">
              <w:rPr>
                <w:rFonts w:ascii="Book Antiqua" w:hAnsi="Book Antiqua"/>
              </w:rPr>
              <w:t>Generation of Mandate form</w:t>
            </w:r>
          </w:p>
        </w:tc>
        <w:tc>
          <w:tcPr>
            <w:tcW w:w="6521" w:type="dxa"/>
          </w:tcPr>
          <w:p w:rsidR="00EC78D6" w:rsidRPr="00B1586B" w:rsidRDefault="003D7AE0" w:rsidP="000E6011">
            <w:pPr>
              <w:jc w:val="both"/>
              <w:rPr>
                <w:rFonts w:ascii="Book Antiqua" w:hAnsi="Book Antiqua"/>
              </w:rPr>
            </w:pPr>
            <w:r w:rsidRPr="00B1586B">
              <w:rPr>
                <w:rFonts w:ascii="Book Antiqua" w:hAnsi="Book Antiqua"/>
              </w:rPr>
              <w:t>U</w:t>
            </w:r>
            <w:r w:rsidR="00EC78D6" w:rsidRPr="00B1586B">
              <w:rPr>
                <w:rFonts w:ascii="Book Antiqua" w:hAnsi="Book Antiqua"/>
              </w:rPr>
              <w:t xml:space="preserve">ser will be presented screen to generate </w:t>
            </w:r>
            <w:r w:rsidR="00EC78D6" w:rsidRPr="00B1586B">
              <w:rPr>
                <w:rFonts w:ascii="Book Antiqua" w:hAnsi="Book Antiqua"/>
                <w:b/>
              </w:rPr>
              <w:t xml:space="preserve">“Mandate Form”. </w:t>
            </w:r>
            <w:r w:rsidR="00EC78D6" w:rsidRPr="00B1586B">
              <w:rPr>
                <w:rFonts w:ascii="Book Antiqua" w:hAnsi="Book Antiqua"/>
              </w:rPr>
              <w:t xml:space="preserve">Payment option NEFT or RTGS needs to be selected and Mandate Form needs to be generated and to be </w:t>
            </w:r>
            <w:proofErr w:type="gramStart"/>
            <w:r w:rsidR="00EC78D6" w:rsidRPr="00B1586B">
              <w:rPr>
                <w:rFonts w:ascii="Book Antiqua" w:hAnsi="Book Antiqua"/>
              </w:rPr>
              <w:t>printed/saved</w:t>
            </w:r>
            <w:proofErr w:type="gramEnd"/>
            <w:r w:rsidR="00EC78D6" w:rsidRPr="00B1586B">
              <w:rPr>
                <w:rFonts w:ascii="Book Antiqua" w:hAnsi="Book Antiqua"/>
              </w:rPr>
              <w:t>.</w:t>
            </w:r>
          </w:p>
        </w:tc>
      </w:tr>
      <w:tr w:rsidR="00EC78D6" w:rsidRPr="00B1586B" w:rsidTr="00EC78D6">
        <w:tc>
          <w:tcPr>
            <w:tcW w:w="577" w:type="dxa"/>
          </w:tcPr>
          <w:p w:rsidR="00EC78D6" w:rsidRPr="00B1586B" w:rsidRDefault="00EC78D6" w:rsidP="00D032C7">
            <w:pPr>
              <w:jc w:val="center"/>
              <w:rPr>
                <w:rFonts w:ascii="Book Antiqua" w:hAnsi="Book Antiqua"/>
              </w:rPr>
            </w:pPr>
            <w:r w:rsidRPr="00B1586B">
              <w:rPr>
                <w:rFonts w:ascii="Book Antiqua" w:hAnsi="Book Antiqua"/>
              </w:rPr>
              <w:t>8</w:t>
            </w:r>
          </w:p>
        </w:tc>
        <w:tc>
          <w:tcPr>
            <w:tcW w:w="2933" w:type="dxa"/>
          </w:tcPr>
          <w:p w:rsidR="00EC78D6" w:rsidRPr="00B1586B" w:rsidRDefault="00EC78D6" w:rsidP="007C0690">
            <w:pPr>
              <w:jc w:val="both"/>
              <w:rPr>
                <w:rFonts w:ascii="Book Antiqua" w:hAnsi="Book Antiqua"/>
              </w:rPr>
            </w:pPr>
            <w:r w:rsidRPr="00B1586B">
              <w:rPr>
                <w:rFonts w:ascii="Book Antiqua" w:hAnsi="Book Antiqua"/>
              </w:rPr>
              <w:t>Duty Payment</w:t>
            </w:r>
          </w:p>
        </w:tc>
        <w:tc>
          <w:tcPr>
            <w:tcW w:w="6521" w:type="dxa"/>
          </w:tcPr>
          <w:p w:rsidR="003D7AE0" w:rsidRPr="00B1586B" w:rsidRDefault="00EC78D6" w:rsidP="003D7AE0">
            <w:pPr>
              <w:jc w:val="both"/>
              <w:rPr>
                <w:rFonts w:ascii="Book Antiqua" w:hAnsi="Book Antiqua"/>
              </w:rPr>
            </w:pPr>
            <w:r w:rsidRPr="00B1586B">
              <w:rPr>
                <w:rFonts w:ascii="Book Antiqua" w:hAnsi="Book Antiqua"/>
              </w:rPr>
              <w:t>User needs to make duty payment using NEFT/RTGS mode by Q</w:t>
            </w:r>
            <w:r w:rsidR="003D7AE0" w:rsidRPr="00B1586B">
              <w:rPr>
                <w:rFonts w:ascii="Book Antiqua" w:hAnsi="Book Antiqua"/>
              </w:rPr>
              <w:t xml:space="preserve">uoting “Account Number”, “IFSC” </w:t>
            </w:r>
            <w:r w:rsidRPr="00B1586B">
              <w:rPr>
                <w:rFonts w:ascii="Book Antiqua" w:hAnsi="Book Antiqua"/>
              </w:rPr>
              <w:t>mentioned in Mandate Form. NEFT / RTGS transfer can be made from any bank, using online banking or branch banking facilities offered by such bank.</w:t>
            </w:r>
          </w:p>
          <w:p w:rsidR="00EC78D6" w:rsidRPr="00B1586B" w:rsidRDefault="003D7AE0" w:rsidP="003D7AE0">
            <w:pPr>
              <w:jc w:val="both"/>
              <w:rPr>
                <w:rFonts w:ascii="Book Antiqua" w:hAnsi="Book Antiqua"/>
              </w:rPr>
            </w:pPr>
            <w:r w:rsidRPr="00B1586B">
              <w:rPr>
                <w:rFonts w:ascii="Book Antiqua" w:hAnsi="Book Antiqua"/>
                <w:b/>
              </w:rPr>
              <w:t>Note:</w:t>
            </w:r>
            <w:r w:rsidRPr="00B1586B">
              <w:rPr>
                <w:rFonts w:ascii="Book Antiqua" w:hAnsi="Book Antiqua"/>
              </w:rPr>
              <w:t xml:space="preserve"> Net banking will </w:t>
            </w:r>
            <w:proofErr w:type="gramStart"/>
            <w:r w:rsidRPr="00B1586B">
              <w:rPr>
                <w:rFonts w:ascii="Book Antiqua" w:hAnsi="Book Antiqua"/>
              </w:rPr>
              <w:t>enabled</w:t>
            </w:r>
            <w:proofErr w:type="gramEnd"/>
            <w:r w:rsidRPr="00B1586B">
              <w:rPr>
                <w:rFonts w:ascii="Book Antiqua" w:hAnsi="Book Antiqua"/>
              </w:rPr>
              <w:t xml:space="preserve"> in due course.</w:t>
            </w:r>
            <w:r w:rsidR="00EC78D6" w:rsidRPr="00B1586B">
              <w:rPr>
                <w:rFonts w:ascii="Book Antiqua" w:hAnsi="Book Antiqua"/>
              </w:rPr>
              <w:t xml:space="preserve"> </w:t>
            </w:r>
          </w:p>
        </w:tc>
      </w:tr>
      <w:tr w:rsidR="00EC78D6" w:rsidRPr="00B1586B" w:rsidTr="00EC78D6">
        <w:tc>
          <w:tcPr>
            <w:tcW w:w="577" w:type="dxa"/>
          </w:tcPr>
          <w:p w:rsidR="00EC78D6" w:rsidRPr="00B1586B" w:rsidRDefault="00EC78D6" w:rsidP="00D032C7">
            <w:pPr>
              <w:jc w:val="center"/>
              <w:rPr>
                <w:rFonts w:ascii="Book Antiqua" w:hAnsi="Book Antiqua"/>
              </w:rPr>
            </w:pPr>
            <w:r w:rsidRPr="00B1586B">
              <w:rPr>
                <w:rFonts w:ascii="Book Antiqua" w:hAnsi="Book Antiqua"/>
              </w:rPr>
              <w:t>9</w:t>
            </w:r>
          </w:p>
        </w:tc>
        <w:tc>
          <w:tcPr>
            <w:tcW w:w="2933" w:type="dxa"/>
          </w:tcPr>
          <w:p w:rsidR="00EC78D6" w:rsidRPr="00B1586B" w:rsidRDefault="00EC78D6" w:rsidP="007C0690">
            <w:pPr>
              <w:jc w:val="both"/>
              <w:rPr>
                <w:rFonts w:ascii="Book Antiqua" w:hAnsi="Book Antiqua"/>
              </w:rPr>
            </w:pPr>
            <w:proofErr w:type="spellStart"/>
            <w:r w:rsidRPr="00B1586B">
              <w:rPr>
                <w:rFonts w:ascii="Book Antiqua" w:hAnsi="Book Antiqua"/>
              </w:rPr>
              <w:t>Updation</w:t>
            </w:r>
            <w:proofErr w:type="spellEnd"/>
            <w:r w:rsidRPr="00B1586B">
              <w:rPr>
                <w:rFonts w:ascii="Book Antiqua" w:hAnsi="Book Antiqua"/>
              </w:rPr>
              <w:t xml:space="preserve"> of Duty Payment at ICEGATE and in SEZ Online</w:t>
            </w:r>
          </w:p>
        </w:tc>
        <w:tc>
          <w:tcPr>
            <w:tcW w:w="6521" w:type="dxa"/>
          </w:tcPr>
          <w:p w:rsidR="00EC78D6" w:rsidRPr="00B1586B" w:rsidRDefault="00EC78D6" w:rsidP="009C2C81">
            <w:pPr>
              <w:jc w:val="both"/>
              <w:rPr>
                <w:rFonts w:ascii="Book Antiqua" w:hAnsi="Book Antiqua"/>
              </w:rPr>
            </w:pPr>
            <w:r w:rsidRPr="00B1586B">
              <w:rPr>
                <w:rFonts w:ascii="Book Antiqua" w:hAnsi="Book Antiqua"/>
              </w:rPr>
              <w:t xml:space="preserve">All NEFT / RTGS Transfers will be made directly to duty collection account of Principal CCA. This account is maintained at RBI. Upon receipt of money, </w:t>
            </w:r>
            <w:r w:rsidR="009C2C81" w:rsidRPr="00B1586B">
              <w:rPr>
                <w:rFonts w:ascii="Book Antiqua" w:hAnsi="Book Antiqua"/>
              </w:rPr>
              <w:t>RBI</w:t>
            </w:r>
            <w:r w:rsidRPr="00B1586B">
              <w:rPr>
                <w:rFonts w:ascii="Book Antiqua" w:hAnsi="Book Antiqua"/>
              </w:rPr>
              <w:t xml:space="preserve"> will provide electronic confirmation to ICEGATE. In turn, ICEGATE will provide confirmation to SEZ Online. </w:t>
            </w:r>
          </w:p>
        </w:tc>
      </w:tr>
      <w:tr w:rsidR="00EC78D6" w:rsidRPr="00B1586B" w:rsidTr="00EC78D6">
        <w:tc>
          <w:tcPr>
            <w:tcW w:w="577" w:type="dxa"/>
          </w:tcPr>
          <w:p w:rsidR="00EC78D6" w:rsidRPr="00B1586B" w:rsidRDefault="00B01FDD" w:rsidP="00D032C7">
            <w:pPr>
              <w:jc w:val="center"/>
              <w:rPr>
                <w:rFonts w:ascii="Book Antiqua" w:hAnsi="Book Antiqua"/>
              </w:rPr>
            </w:pPr>
            <w:r w:rsidRPr="00B1586B">
              <w:rPr>
                <w:rFonts w:ascii="Book Antiqua" w:hAnsi="Book Antiqua"/>
              </w:rPr>
              <w:t>10</w:t>
            </w:r>
          </w:p>
        </w:tc>
        <w:tc>
          <w:tcPr>
            <w:tcW w:w="2933" w:type="dxa"/>
          </w:tcPr>
          <w:p w:rsidR="00EC78D6" w:rsidRPr="00B1586B" w:rsidRDefault="00EC78D6" w:rsidP="007C0690">
            <w:pPr>
              <w:jc w:val="both"/>
              <w:rPr>
                <w:rFonts w:ascii="Book Antiqua" w:hAnsi="Book Antiqua"/>
              </w:rPr>
            </w:pPr>
            <w:r w:rsidRPr="00B1586B">
              <w:rPr>
                <w:rFonts w:ascii="Book Antiqua" w:hAnsi="Book Antiqua"/>
              </w:rPr>
              <w:t>Verification of Duty Payment and Out of Charge</w:t>
            </w:r>
          </w:p>
        </w:tc>
        <w:tc>
          <w:tcPr>
            <w:tcW w:w="6521" w:type="dxa"/>
          </w:tcPr>
          <w:p w:rsidR="00EC78D6" w:rsidRPr="00B1586B" w:rsidRDefault="00EC78D6" w:rsidP="00B01FDD">
            <w:pPr>
              <w:jc w:val="both"/>
              <w:rPr>
                <w:rFonts w:ascii="Book Antiqua" w:hAnsi="Book Antiqua"/>
              </w:rPr>
            </w:pPr>
            <w:r w:rsidRPr="00B1586B">
              <w:rPr>
                <w:rFonts w:ascii="Book Antiqua" w:hAnsi="Book Antiqua"/>
              </w:rPr>
              <w:t xml:space="preserve">When Success payment message is received from ICEGATE, Bill of Entry transaction will automatically be </w:t>
            </w:r>
            <w:r w:rsidR="00C76369" w:rsidRPr="00B1586B">
              <w:rPr>
                <w:rFonts w:ascii="Book Antiqua" w:hAnsi="Book Antiqua"/>
              </w:rPr>
              <w:t>moved to</w:t>
            </w:r>
            <w:r w:rsidRPr="00B1586B">
              <w:rPr>
                <w:rFonts w:ascii="Book Antiqua" w:hAnsi="Book Antiqua"/>
              </w:rPr>
              <w:t xml:space="preserve"> Customs (PO) inbox for “Out of Charge”.</w:t>
            </w:r>
            <w:r w:rsidR="00B01FDD" w:rsidRPr="00B1586B">
              <w:rPr>
                <w:rFonts w:ascii="Book Antiqua" w:hAnsi="Book Antiqua"/>
              </w:rPr>
              <w:t xml:space="preserve"> </w:t>
            </w:r>
          </w:p>
        </w:tc>
      </w:tr>
    </w:tbl>
    <w:p w:rsidR="00A85184" w:rsidRPr="00B1586B" w:rsidRDefault="00A85184" w:rsidP="007C0690">
      <w:pPr>
        <w:jc w:val="both"/>
        <w:rPr>
          <w:rFonts w:ascii="Book Antiqua" w:hAnsi="Book Antiqua"/>
          <w:b/>
        </w:rPr>
      </w:pPr>
    </w:p>
    <w:p w:rsidR="00677386" w:rsidRPr="00B1586B" w:rsidRDefault="00677386" w:rsidP="007C0690">
      <w:pPr>
        <w:jc w:val="center"/>
        <w:rPr>
          <w:rFonts w:ascii="Book Antiqua" w:hAnsi="Book Antiqua"/>
          <w:b/>
          <w:i/>
          <w:sz w:val="28"/>
          <w:u w:val="single"/>
        </w:rPr>
      </w:pPr>
      <w:r w:rsidRPr="00B1586B">
        <w:rPr>
          <w:rFonts w:ascii="Book Antiqua" w:hAnsi="Book Antiqua"/>
          <w:b/>
          <w:i/>
          <w:sz w:val="28"/>
          <w:u w:val="single"/>
        </w:rPr>
        <w:t>Process of Payment of Customs Duty with Screens is detailed below:</w:t>
      </w:r>
    </w:p>
    <w:p w:rsidR="007C0690" w:rsidRPr="00B1586B" w:rsidRDefault="00B01FDD" w:rsidP="007C0690">
      <w:pPr>
        <w:jc w:val="both"/>
        <w:rPr>
          <w:rFonts w:ascii="Book Antiqua" w:hAnsi="Book Antiqua"/>
        </w:rPr>
      </w:pPr>
      <w:r w:rsidRPr="00B1586B">
        <w:rPr>
          <w:rFonts w:ascii="Book Antiqua" w:hAnsi="Book Antiqua"/>
        </w:rPr>
        <w:t xml:space="preserve">Presently online duty payment facility is enabled for SEZ to DTA, EOU, </w:t>
      </w:r>
      <w:proofErr w:type="gramStart"/>
      <w:r w:rsidRPr="00B1586B">
        <w:rPr>
          <w:rFonts w:ascii="Book Antiqua" w:hAnsi="Book Antiqua"/>
        </w:rPr>
        <w:t>STPI</w:t>
      </w:r>
      <w:proofErr w:type="gramEnd"/>
      <w:r w:rsidRPr="00B1586B">
        <w:rPr>
          <w:rFonts w:ascii="Book Antiqua" w:hAnsi="Book Antiqua"/>
        </w:rPr>
        <w:t xml:space="preserve"> etc. </w:t>
      </w:r>
      <w:proofErr w:type="gramStart"/>
      <w:r w:rsidRPr="00B1586B">
        <w:rPr>
          <w:rFonts w:ascii="Book Antiqua" w:hAnsi="Book Antiqua"/>
        </w:rPr>
        <w:t>Bill of Entry Transactions.</w:t>
      </w:r>
      <w:proofErr w:type="gramEnd"/>
      <w:r w:rsidRPr="00B1586B">
        <w:rPr>
          <w:rFonts w:ascii="Book Antiqua" w:hAnsi="Book Antiqua"/>
        </w:rPr>
        <w:t xml:space="preserve">  </w:t>
      </w:r>
    </w:p>
    <w:p w:rsidR="00677386" w:rsidRPr="00B1586B" w:rsidRDefault="00677386" w:rsidP="00536011">
      <w:pPr>
        <w:pStyle w:val="ListParagraph"/>
        <w:numPr>
          <w:ilvl w:val="0"/>
          <w:numId w:val="5"/>
        </w:numPr>
        <w:jc w:val="both"/>
        <w:rPr>
          <w:rFonts w:ascii="Book Antiqua" w:hAnsi="Book Antiqua"/>
          <w:b/>
        </w:rPr>
      </w:pPr>
      <w:r w:rsidRPr="00B1586B">
        <w:rPr>
          <w:rFonts w:ascii="Book Antiqua" w:hAnsi="Book Antiqua"/>
          <w:b/>
        </w:rPr>
        <w:t>Creation of Bill of Entry and Submission of Bill of Entry:</w:t>
      </w:r>
    </w:p>
    <w:p w:rsidR="00677386" w:rsidRPr="00B1586B" w:rsidRDefault="00677386" w:rsidP="007C0690">
      <w:pPr>
        <w:jc w:val="both"/>
        <w:rPr>
          <w:rFonts w:ascii="Book Antiqua" w:hAnsi="Book Antiqua"/>
        </w:rPr>
      </w:pPr>
      <w:r w:rsidRPr="00B1586B">
        <w:rPr>
          <w:rFonts w:ascii="Book Antiqua" w:hAnsi="Book Antiqua"/>
        </w:rPr>
        <w:t>There is no change in preparation and submission of Bill of Entry through SEZ Online System.</w:t>
      </w:r>
    </w:p>
    <w:p w:rsidR="00677386" w:rsidRPr="00B1586B" w:rsidRDefault="00677386" w:rsidP="00536011">
      <w:pPr>
        <w:pStyle w:val="ListParagraph"/>
        <w:numPr>
          <w:ilvl w:val="0"/>
          <w:numId w:val="5"/>
        </w:numPr>
        <w:jc w:val="both"/>
        <w:rPr>
          <w:rFonts w:ascii="Book Antiqua" w:hAnsi="Book Antiqua"/>
          <w:b/>
        </w:rPr>
      </w:pPr>
      <w:r w:rsidRPr="00B1586B">
        <w:rPr>
          <w:rFonts w:ascii="Book Antiqua" w:hAnsi="Book Antiqua"/>
          <w:b/>
        </w:rPr>
        <w:t>Assessment of Bill of Entry:</w:t>
      </w:r>
    </w:p>
    <w:p w:rsidR="006A75F6" w:rsidRPr="00B1586B" w:rsidRDefault="00677386" w:rsidP="007C0690">
      <w:pPr>
        <w:jc w:val="both"/>
        <w:rPr>
          <w:rFonts w:ascii="Book Antiqua" w:hAnsi="Book Antiqua"/>
        </w:rPr>
      </w:pPr>
      <w:r w:rsidRPr="00B1586B">
        <w:rPr>
          <w:rFonts w:ascii="Book Antiqua" w:hAnsi="Book Antiqua"/>
        </w:rPr>
        <w:t xml:space="preserve">There is no change in assessment of Bill of Entry by SEZ Customs. When duty is payable, it </w:t>
      </w:r>
      <w:r w:rsidR="00B01FDD" w:rsidRPr="00B1586B">
        <w:rPr>
          <w:rFonts w:ascii="Book Antiqua" w:hAnsi="Book Antiqua"/>
        </w:rPr>
        <w:t>will</w:t>
      </w:r>
      <w:r w:rsidRPr="00B1586B">
        <w:rPr>
          <w:rFonts w:ascii="Book Antiqua" w:hAnsi="Book Antiqua"/>
        </w:rPr>
        <w:t xml:space="preserve"> be assessed with</w:t>
      </w:r>
      <w:r w:rsidR="00B01FDD" w:rsidRPr="00B1586B">
        <w:rPr>
          <w:rFonts w:ascii="Book Antiqua" w:hAnsi="Book Antiqua"/>
        </w:rPr>
        <w:t xml:space="preserve"> </w:t>
      </w:r>
      <w:r w:rsidR="00636731" w:rsidRPr="00B1586B">
        <w:rPr>
          <w:rFonts w:ascii="Book Antiqua" w:hAnsi="Book Antiqua"/>
        </w:rPr>
        <w:t>any of the below status.</w:t>
      </w:r>
    </w:p>
    <w:p w:rsidR="006A75F6" w:rsidRPr="00B1586B" w:rsidRDefault="006A75F6" w:rsidP="007C0690">
      <w:pPr>
        <w:pStyle w:val="ListParagraph"/>
        <w:numPr>
          <w:ilvl w:val="0"/>
          <w:numId w:val="1"/>
        </w:numPr>
        <w:jc w:val="both"/>
        <w:rPr>
          <w:rFonts w:ascii="Book Antiqua" w:hAnsi="Book Antiqua"/>
        </w:rPr>
      </w:pPr>
      <w:r w:rsidRPr="00B1586B">
        <w:rPr>
          <w:rFonts w:ascii="Book Antiqua" w:hAnsi="Book Antiqua"/>
          <w:b/>
        </w:rPr>
        <w:t xml:space="preserve">Approved with </w:t>
      </w:r>
      <w:r w:rsidR="001A3852" w:rsidRPr="00B1586B">
        <w:rPr>
          <w:rFonts w:ascii="Book Antiqua" w:hAnsi="Book Antiqua"/>
          <w:b/>
        </w:rPr>
        <w:t>Duty:</w:t>
      </w:r>
      <w:r w:rsidR="00055691" w:rsidRPr="00B1586B">
        <w:rPr>
          <w:rFonts w:ascii="Book Antiqua" w:hAnsi="Book Antiqua"/>
        </w:rPr>
        <w:t xml:space="preserve"> </w:t>
      </w:r>
    </w:p>
    <w:p w:rsidR="006A75F6" w:rsidRPr="00B1586B" w:rsidRDefault="006A75F6" w:rsidP="007C0690">
      <w:pPr>
        <w:pStyle w:val="ListParagraph"/>
        <w:numPr>
          <w:ilvl w:val="0"/>
          <w:numId w:val="1"/>
        </w:numPr>
        <w:jc w:val="both"/>
        <w:rPr>
          <w:rFonts w:ascii="Book Antiqua" w:hAnsi="Book Antiqua"/>
        </w:rPr>
      </w:pPr>
      <w:r w:rsidRPr="00B1586B">
        <w:rPr>
          <w:rFonts w:ascii="Book Antiqua" w:hAnsi="Book Antiqua"/>
          <w:b/>
        </w:rPr>
        <w:lastRenderedPageBreak/>
        <w:t>Approved with Duty (GST</w:t>
      </w:r>
      <w:r w:rsidR="00055691" w:rsidRPr="00B1586B">
        <w:rPr>
          <w:rFonts w:ascii="Book Antiqua" w:hAnsi="Book Antiqua"/>
          <w:b/>
        </w:rPr>
        <w:t>)</w:t>
      </w:r>
      <w:r w:rsidR="00055691" w:rsidRPr="00B1586B">
        <w:rPr>
          <w:rFonts w:ascii="Book Antiqua" w:hAnsi="Book Antiqua"/>
        </w:rPr>
        <w:t xml:space="preserve">: </w:t>
      </w:r>
    </w:p>
    <w:p w:rsidR="00F61DDB" w:rsidRPr="00B1586B" w:rsidRDefault="00F61DDB" w:rsidP="007C0690">
      <w:pPr>
        <w:pStyle w:val="ListParagraph"/>
        <w:numPr>
          <w:ilvl w:val="0"/>
          <w:numId w:val="1"/>
        </w:numPr>
        <w:jc w:val="both"/>
        <w:rPr>
          <w:rFonts w:ascii="Book Antiqua" w:hAnsi="Book Antiqua"/>
        </w:rPr>
      </w:pPr>
      <w:r w:rsidRPr="00B1586B">
        <w:rPr>
          <w:rFonts w:ascii="Book Antiqua" w:hAnsi="Book Antiqua"/>
          <w:b/>
        </w:rPr>
        <w:t>Approved with Duty (Provisional)</w:t>
      </w:r>
      <w:r w:rsidRPr="00B1586B">
        <w:rPr>
          <w:rFonts w:ascii="Book Antiqua" w:hAnsi="Book Antiqua"/>
        </w:rPr>
        <w:t xml:space="preserve">: </w:t>
      </w:r>
    </w:p>
    <w:p w:rsidR="00EC7474" w:rsidRPr="00B1586B" w:rsidRDefault="00F61DDB" w:rsidP="00636731">
      <w:pPr>
        <w:pStyle w:val="ListParagraph"/>
        <w:numPr>
          <w:ilvl w:val="0"/>
          <w:numId w:val="1"/>
        </w:numPr>
        <w:jc w:val="both"/>
        <w:rPr>
          <w:rFonts w:ascii="Book Antiqua" w:hAnsi="Book Antiqua"/>
        </w:rPr>
      </w:pPr>
      <w:r w:rsidRPr="00B1586B">
        <w:rPr>
          <w:rFonts w:ascii="Book Antiqua" w:hAnsi="Book Antiqua"/>
          <w:b/>
        </w:rPr>
        <w:t>Approved with Duty (GST)(Provisional)</w:t>
      </w:r>
    </w:p>
    <w:p w:rsidR="00EC7474" w:rsidRPr="00B1586B" w:rsidRDefault="00EC7474" w:rsidP="00EC7474">
      <w:pPr>
        <w:pStyle w:val="ListParagraph"/>
        <w:numPr>
          <w:ilvl w:val="0"/>
          <w:numId w:val="1"/>
        </w:numPr>
        <w:jc w:val="both"/>
        <w:rPr>
          <w:rFonts w:ascii="Book Antiqua" w:hAnsi="Book Antiqua"/>
          <w:b/>
        </w:rPr>
      </w:pPr>
      <w:r w:rsidRPr="00B1586B">
        <w:rPr>
          <w:rFonts w:ascii="Book Antiqua" w:hAnsi="Book Antiqua"/>
          <w:b/>
        </w:rPr>
        <w:t>Final Assessment Completed – Pay Duty</w:t>
      </w:r>
    </w:p>
    <w:p w:rsidR="00064CCE" w:rsidRPr="00B1586B" w:rsidRDefault="00636731" w:rsidP="007C0690">
      <w:pPr>
        <w:jc w:val="both"/>
        <w:rPr>
          <w:rFonts w:ascii="Book Antiqua" w:hAnsi="Book Antiqua"/>
        </w:rPr>
      </w:pPr>
      <w:r w:rsidRPr="00B1586B">
        <w:rPr>
          <w:rFonts w:ascii="Book Antiqua" w:hAnsi="Book Antiqua"/>
        </w:rPr>
        <w:t xml:space="preserve">When any of the above status is marked by Customs, Facility for Online Duty payment will be enabled for selection. </w:t>
      </w:r>
      <w:r w:rsidR="00B01FDD" w:rsidRPr="00B1586B">
        <w:rPr>
          <w:rFonts w:ascii="Book Antiqua" w:hAnsi="Book Antiqua"/>
        </w:rPr>
        <w:t xml:space="preserve">In case, part of the duty is adjusted against any DGFT </w:t>
      </w:r>
      <w:r w:rsidR="00CE094C" w:rsidRPr="00B1586B">
        <w:rPr>
          <w:rFonts w:ascii="Book Antiqua" w:hAnsi="Book Antiqua"/>
        </w:rPr>
        <w:t>Scrip</w:t>
      </w:r>
      <w:r w:rsidR="00B01FDD" w:rsidRPr="00B1586B">
        <w:rPr>
          <w:rFonts w:ascii="Book Antiqua" w:hAnsi="Book Antiqua"/>
        </w:rPr>
        <w:t xml:space="preserve">, only balance portion would be </w:t>
      </w:r>
      <w:r w:rsidR="00A57743">
        <w:rPr>
          <w:rFonts w:ascii="Book Antiqua" w:hAnsi="Book Antiqua"/>
        </w:rPr>
        <w:t>applicable</w:t>
      </w:r>
      <w:r w:rsidR="00B01FDD" w:rsidRPr="00B1586B">
        <w:rPr>
          <w:rFonts w:ascii="Book Antiqua" w:hAnsi="Book Antiqua"/>
        </w:rPr>
        <w:t xml:space="preserve"> for online </w:t>
      </w:r>
      <w:proofErr w:type="spellStart"/>
      <w:r w:rsidR="00B01FDD" w:rsidRPr="00B1586B">
        <w:rPr>
          <w:rFonts w:ascii="Book Antiqua" w:hAnsi="Book Antiqua"/>
        </w:rPr>
        <w:t>challan</w:t>
      </w:r>
      <w:proofErr w:type="spellEnd"/>
      <w:r w:rsidR="00B01FDD" w:rsidRPr="00B1586B">
        <w:rPr>
          <w:rFonts w:ascii="Book Antiqua" w:hAnsi="Book Antiqua"/>
        </w:rPr>
        <w:t xml:space="preserve">. </w:t>
      </w:r>
    </w:p>
    <w:p w:rsidR="00B01FDD" w:rsidRPr="00B1586B" w:rsidRDefault="00B01FDD" w:rsidP="007C0690">
      <w:pPr>
        <w:jc w:val="both"/>
        <w:rPr>
          <w:rFonts w:ascii="Book Antiqua" w:hAnsi="Book Antiqua"/>
        </w:rPr>
      </w:pPr>
    </w:p>
    <w:p w:rsidR="009059E0" w:rsidRPr="00B1586B" w:rsidRDefault="00B01FDD" w:rsidP="00536011">
      <w:pPr>
        <w:pStyle w:val="ListParagraph"/>
        <w:numPr>
          <w:ilvl w:val="0"/>
          <w:numId w:val="5"/>
        </w:numPr>
        <w:jc w:val="both"/>
        <w:rPr>
          <w:rFonts w:ascii="Book Antiqua" w:hAnsi="Book Antiqua"/>
          <w:b/>
        </w:rPr>
      </w:pPr>
      <w:r w:rsidRPr="00B1586B">
        <w:rPr>
          <w:rFonts w:ascii="Book Antiqua" w:hAnsi="Book Antiqua"/>
          <w:b/>
        </w:rPr>
        <w:t>Option</w:t>
      </w:r>
      <w:r w:rsidR="009059E0" w:rsidRPr="00B1586B">
        <w:rPr>
          <w:rFonts w:ascii="Book Antiqua" w:hAnsi="Book Antiqua"/>
          <w:b/>
        </w:rPr>
        <w:t xml:space="preserve"> of O</w:t>
      </w:r>
      <w:r w:rsidRPr="00B1586B">
        <w:rPr>
          <w:rFonts w:ascii="Book Antiqua" w:hAnsi="Book Antiqua"/>
          <w:b/>
        </w:rPr>
        <w:t>nline</w:t>
      </w:r>
      <w:r w:rsidR="009059E0" w:rsidRPr="00B1586B">
        <w:rPr>
          <w:rFonts w:ascii="Book Antiqua" w:hAnsi="Book Antiqua"/>
          <w:b/>
        </w:rPr>
        <w:t xml:space="preserve"> Payment of Customs Duty (SEZ Online System)</w:t>
      </w:r>
    </w:p>
    <w:p w:rsidR="00B86B00" w:rsidRPr="00B1586B" w:rsidRDefault="00B86B00" w:rsidP="007C0690">
      <w:pPr>
        <w:jc w:val="both"/>
        <w:rPr>
          <w:rFonts w:ascii="Book Antiqua" w:hAnsi="Book Antiqua"/>
        </w:rPr>
      </w:pPr>
      <w:r w:rsidRPr="00B1586B">
        <w:rPr>
          <w:rFonts w:ascii="Book Antiqua" w:hAnsi="Book Antiqua"/>
        </w:rPr>
        <w:t xml:space="preserve">After assessment, as per the current practice, the BoE will be made available in the Inbox of the Unit for paying the duty and recording the details. </w:t>
      </w:r>
    </w:p>
    <w:p w:rsidR="00B86B00" w:rsidRPr="00B1586B" w:rsidRDefault="00B86B00" w:rsidP="00B86B00">
      <w:pPr>
        <w:pStyle w:val="ListParagraph"/>
        <w:numPr>
          <w:ilvl w:val="0"/>
          <w:numId w:val="4"/>
        </w:numPr>
        <w:jc w:val="both"/>
        <w:rPr>
          <w:rFonts w:ascii="Book Antiqua" w:hAnsi="Book Antiqua"/>
        </w:rPr>
      </w:pPr>
      <w:r w:rsidRPr="00B1586B">
        <w:rPr>
          <w:rFonts w:ascii="Book Antiqua" w:hAnsi="Book Antiqua"/>
        </w:rPr>
        <w:t xml:space="preserve">Entire amount due can be paid using any one of the available payment options i.e. Online Duty Payment / Bank Challan / ADL. </w:t>
      </w:r>
      <w:r w:rsidR="004D53C8" w:rsidRPr="00B1586B">
        <w:rPr>
          <w:rFonts w:ascii="Book Antiqua" w:hAnsi="Book Antiqua"/>
        </w:rPr>
        <w:t>However, after few days of implementation and monitoring of online payment facility, all other payment options will be disabled.</w:t>
      </w:r>
    </w:p>
    <w:p w:rsidR="009059E0" w:rsidRPr="00B1586B" w:rsidRDefault="00A57743" w:rsidP="00B86B00">
      <w:pPr>
        <w:pStyle w:val="ListParagraph"/>
        <w:numPr>
          <w:ilvl w:val="0"/>
          <w:numId w:val="4"/>
        </w:numPr>
        <w:jc w:val="both"/>
        <w:rPr>
          <w:rFonts w:ascii="Book Antiqua" w:hAnsi="Book Antiqua"/>
          <w:b/>
        </w:rPr>
      </w:pPr>
      <w:r>
        <w:rPr>
          <w:rFonts w:ascii="Book Antiqua" w:hAnsi="Book Antiqua"/>
        </w:rPr>
        <w:t xml:space="preserve">To make online payment, </w:t>
      </w:r>
      <w:proofErr w:type="gramStart"/>
      <w:r>
        <w:rPr>
          <w:rFonts w:ascii="Book Antiqua" w:hAnsi="Book Antiqua"/>
        </w:rPr>
        <w:t>user need</w:t>
      </w:r>
      <w:proofErr w:type="gramEnd"/>
      <w:r>
        <w:rPr>
          <w:rFonts w:ascii="Book Antiqua" w:hAnsi="Book Antiqua"/>
        </w:rPr>
        <w:t xml:space="preserve"> to indicate “</w:t>
      </w:r>
      <w:r w:rsidR="00B86B00" w:rsidRPr="00B1586B">
        <w:rPr>
          <w:rFonts w:ascii="Book Antiqua" w:hAnsi="Book Antiqua"/>
        </w:rPr>
        <w:t xml:space="preserve">Online duty payment </w:t>
      </w:r>
      <w:r w:rsidR="003D7AE0" w:rsidRPr="00B1586B">
        <w:rPr>
          <w:rFonts w:ascii="Book Antiqua" w:hAnsi="Book Antiqua"/>
        </w:rPr>
        <w:t>confirmation</w:t>
      </w:r>
      <w:r>
        <w:rPr>
          <w:rFonts w:ascii="Book Antiqua" w:hAnsi="Book Antiqua"/>
        </w:rPr>
        <w:t>”</w:t>
      </w:r>
      <w:r w:rsidR="003D7AE0" w:rsidRPr="00B1586B">
        <w:rPr>
          <w:rFonts w:ascii="Book Antiqua" w:hAnsi="Book Antiqua"/>
        </w:rPr>
        <w:t xml:space="preserve"> </w:t>
      </w:r>
      <w:r w:rsidR="00B86B00" w:rsidRPr="00B1586B">
        <w:rPr>
          <w:rFonts w:ascii="Book Antiqua" w:hAnsi="Book Antiqua"/>
        </w:rPr>
        <w:t xml:space="preserve">within 3 days of assessment of the transaction. </w:t>
      </w:r>
    </w:p>
    <w:p w:rsidR="00B86B00" w:rsidRPr="00B1586B" w:rsidRDefault="00B86B00" w:rsidP="00B86B00">
      <w:pPr>
        <w:pStyle w:val="ListParagraph"/>
        <w:numPr>
          <w:ilvl w:val="0"/>
          <w:numId w:val="4"/>
        </w:numPr>
        <w:jc w:val="both"/>
        <w:rPr>
          <w:rFonts w:ascii="Book Antiqua" w:hAnsi="Book Antiqua"/>
          <w:b/>
        </w:rPr>
      </w:pPr>
      <w:r w:rsidRPr="00B1586B">
        <w:rPr>
          <w:rFonts w:ascii="Book Antiqua" w:hAnsi="Book Antiqua"/>
        </w:rPr>
        <w:t>Once online duty payment is selected, offline payment option would be disabled for the underlying transaction.</w:t>
      </w:r>
    </w:p>
    <w:p w:rsidR="00B86B00" w:rsidRPr="00B1586B" w:rsidRDefault="00CC53E0" w:rsidP="00B86B00">
      <w:pPr>
        <w:pStyle w:val="ListParagraph"/>
        <w:numPr>
          <w:ilvl w:val="0"/>
          <w:numId w:val="4"/>
        </w:numPr>
        <w:jc w:val="both"/>
        <w:rPr>
          <w:rFonts w:ascii="Book Antiqua" w:hAnsi="Book Antiqua"/>
          <w:b/>
        </w:rPr>
      </w:pPr>
      <w:r w:rsidRPr="00B1586B">
        <w:rPr>
          <w:rFonts w:ascii="Book Antiqua" w:hAnsi="Book Antiqua"/>
        </w:rPr>
        <w:t xml:space="preserve">Once online duty payment is selected, duty </w:t>
      </w:r>
      <w:r w:rsidR="00B86B00" w:rsidRPr="00B1586B">
        <w:rPr>
          <w:rFonts w:ascii="Book Antiqua" w:hAnsi="Book Antiqua"/>
        </w:rPr>
        <w:t xml:space="preserve">payment needs to be completed within </w:t>
      </w:r>
      <w:r w:rsidR="00A57743">
        <w:rPr>
          <w:rFonts w:ascii="Book Antiqua" w:hAnsi="Book Antiqua"/>
        </w:rPr>
        <w:t>5</w:t>
      </w:r>
      <w:r w:rsidR="00B86B00" w:rsidRPr="00B1586B">
        <w:rPr>
          <w:rFonts w:ascii="Book Antiqua" w:hAnsi="Book Antiqua"/>
        </w:rPr>
        <w:t xml:space="preserve"> days of </w:t>
      </w:r>
      <w:r w:rsidR="00B43133" w:rsidRPr="00B1586B">
        <w:rPr>
          <w:rFonts w:ascii="Book Antiqua" w:hAnsi="Book Antiqua"/>
        </w:rPr>
        <w:t xml:space="preserve">assessment by SEZ </w:t>
      </w:r>
      <w:proofErr w:type="gramStart"/>
      <w:r w:rsidR="00B43133" w:rsidRPr="00B1586B">
        <w:rPr>
          <w:rFonts w:ascii="Book Antiqua" w:hAnsi="Book Antiqua"/>
        </w:rPr>
        <w:t>Customs</w:t>
      </w:r>
      <w:r w:rsidR="00B86B00" w:rsidRPr="00B1586B">
        <w:rPr>
          <w:rFonts w:ascii="Book Antiqua" w:hAnsi="Book Antiqua"/>
        </w:rPr>
        <w:t>,</w:t>
      </w:r>
      <w:proofErr w:type="gramEnd"/>
      <w:r w:rsidR="00B86B00" w:rsidRPr="00B1586B">
        <w:rPr>
          <w:rFonts w:ascii="Book Antiqua" w:hAnsi="Book Antiqua"/>
        </w:rPr>
        <w:t xml:space="preserve"> else the online </w:t>
      </w:r>
      <w:proofErr w:type="spellStart"/>
      <w:r w:rsidR="00B86B00" w:rsidRPr="00B1586B">
        <w:rPr>
          <w:rFonts w:ascii="Book Antiqua" w:hAnsi="Book Antiqua"/>
        </w:rPr>
        <w:t>challan</w:t>
      </w:r>
      <w:proofErr w:type="spellEnd"/>
      <w:r w:rsidR="00B86B00" w:rsidRPr="00B1586B">
        <w:rPr>
          <w:rFonts w:ascii="Book Antiqua" w:hAnsi="Book Antiqua"/>
        </w:rPr>
        <w:t xml:space="preserve"> will expire.</w:t>
      </w:r>
    </w:p>
    <w:p w:rsidR="006A75F6" w:rsidRPr="00B1586B" w:rsidRDefault="006A75F6" w:rsidP="007C0690">
      <w:pPr>
        <w:jc w:val="both"/>
        <w:rPr>
          <w:rFonts w:ascii="Book Antiqua" w:hAnsi="Book Antiqua"/>
          <w:b/>
        </w:rPr>
      </w:pPr>
      <w:r w:rsidRPr="00B1586B">
        <w:rPr>
          <w:rFonts w:ascii="Book Antiqua" w:hAnsi="Book Antiqua"/>
          <w:b/>
        </w:rPr>
        <w:t>Online duty payment option needs to be selected as below:</w:t>
      </w:r>
    </w:p>
    <w:p w:rsidR="00E6530E" w:rsidRPr="00B1586B" w:rsidRDefault="00E6530E" w:rsidP="003D47EB">
      <w:pPr>
        <w:pStyle w:val="ListParagraph"/>
        <w:numPr>
          <w:ilvl w:val="1"/>
          <w:numId w:val="5"/>
        </w:numPr>
        <w:jc w:val="both"/>
        <w:rPr>
          <w:rFonts w:ascii="Book Antiqua" w:hAnsi="Book Antiqua"/>
          <w:b/>
        </w:rPr>
      </w:pPr>
      <w:r w:rsidRPr="00B1586B">
        <w:rPr>
          <w:rFonts w:ascii="Book Antiqua" w:hAnsi="Book Antiqua"/>
          <w:b/>
        </w:rPr>
        <w:t>Online Duty Payment  Confirmation by SEZ Entity Maker/Approver/CHA Users:</w:t>
      </w:r>
    </w:p>
    <w:p w:rsidR="00E6530E" w:rsidRPr="00B1586B" w:rsidRDefault="00E6530E" w:rsidP="00DE51F5">
      <w:pPr>
        <w:ind w:left="720"/>
        <w:jc w:val="both"/>
        <w:rPr>
          <w:rFonts w:ascii="Book Antiqua" w:hAnsi="Book Antiqua"/>
        </w:rPr>
      </w:pPr>
      <w:r w:rsidRPr="00B1586B">
        <w:rPr>
          <w:rFonts w:ascii="Book Antiqua" w:hAnsi="Book Antiqua"/>
        </w:rPr>
        <w:t>SEZ Unit/Developer/Co-developer Maker, Approver or CHA Users have to access below link:</w:t>
      </w:r>
      <w:r w:rsidR="00A57743">
        <w:rPr>
          <w:rFonts w:ascii="Book Antiqua" w:hAnsi="Book Antiqua"/>
        </w:rPr>
        <w:t xml:space="preserve"> </w:t>
      </w:r>
    </w:p>
    <w:p w:rsidR="006A75F6" w:rsidRPr="00B1586B" w:rsidRDefault="006401B5" w:rsidP="00F42E93">
      <w:pPr>
        <w:rPr>
          <w:rFonts w:ascii="Book Antiqua" w:hAnsi="Book Antiqua"/>
        </w:rPr>
      </w:pPr>
      <w:r w:rsidRPr="00B1586B">
        <w:rPr>
          <w:rFonts w:ascii="Book Antiqua" w:hAnsi="Book Antiqua"/>
        </w:rPr>
        <w:t>Link Online Duty Payment &gt;&gt; Duty Payment.</w:t>
      </w:r>
      <w:r w:rsidR="00F05293" w:rsidRPr="00B1586B">
        <w:rPr>
          <w:rFonts w:ascii="Book Antiqua" w:hAnsi="Book Antiqua"/>
        </w:rPr>
        <w:t xml:space="preserve"> </w:t>
      </w:r>
      <w:r w:rsidR="006A75F6" w:rsidRPr="00B1586B">
        <w:rPr>
          <w:rFonts w:ascii="Book Antiqua" w:hAnsi="Book Antiqua"/>
          <w:noProof/>
          <w:lang w:eastAsia="en-IN"/>
        </w:rPr>
        <w:drawing>
          <wp:inline distT="0" distB="0" distL="0" distR="0">
            <wp:extent cx="5686425" cy="1752600"/>
            <wp:effectExtent l="76200" t="76200" r="142875" b="133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6425" cy="1752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77386" w:rsidRPr="00B1586B" w:rsidRDefault="006A75F6" w:rsidP="007C0690">
      <w:pPr>
        <w:jc w:val="both"/>
        <w:rPr>
          <w:rFonts w:ascii="Book Antiqua" w:hAnsi="Book Antiqua"/>
        </w:rPr>
      </w:pPr>
      <w:r w:rsidRPr="00B1586B">
        <w:rPr>
          <w:rFonts w:ascii="Book Antiqua" w:hAnsi="Book Antiqua"/>
        </w:rPr>
        <w:t xml:space="preserve">Transaction for which Duty </w:t>
      </w:r>
      <w:r w:rsidR="00F42E93" w:rsidRPr="00B1586B">
        <w:rPr>
          <w:rFonts w:ascii="Book Antiqua" w:hAnsi="Book Antiqua"/>
        </w:rPr>
        <w:t>is</w:t>
      </w:r>
      <w:r w:rsidRPr="00B1586B">
        <w:rPr>
          <w:rFonts w:ascii="Book Antiqua" w:hAnsi="Book Antiqua"/>
        </w:rPr>
        <w:t xml:space="preserve"> to be paid</w:t>
      </w:r>
      <w:r w:rsidR="00F42E93" w:rsidRPr="00B1586B">
        <w:rPr>
          <w:rFonts w:ascii="Book Antiqua" w:hAnsi="Book Antiqua"/>
        </w:rPr>
        <w:t>,</w:t>
      </w:r>
      <w:r w:rsidRPr="00B1586B">
        <w:rPr>
          <w:rFonts w:ascii="Book Antiqua" w:hAnsi="Book Antiqua"/>
        </w:rPr>
        <w:t xml:space="preserve"> Transaction Request ID needs to be entered:</w:t>
      </w:r>
    </w:p>
    <w:p w:rsidR="00F05293" w:rsidRPr="00B1586B" w:rsidRDefault="00F05293" w:rsidP="007C0690">
      <w:pPr>
        <w:jc w:val="both"/>
        <w:rPr>
          <w:rFonts w:ascii="Book Antiqua" w:hAnsi="Book Antiqua"/>
          <w:b/>
        </w:rPr>
      </w:pPr>
      <w:r w:rsidRPr="00B1586B">
        <w:rPr>
          <w:rFonts w:ascii="Book Antiqua" w:hAnsi="Book Antiqua"/>
          <w:b/>
          <w:noProof/>
          <w:lang w:eastAsia="en-IN"/>
        </w:rPr>
        <w:lastRenderedPageBreak/>
        <w:drawing>
          <wp:inline distT="0" distB="0" distL="0" distR="0">
            <wp:extent cx="5868670" cy="1049867"/>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74815" cy="1050966"/>
                    </a:xfrm>
                    <a:prstGeom prst="rect">
                      <a:avLst/>
                    </a:prstGeom>
                    <a:noFill/>
                    <a:ln w="9525">
                      <a:noFill/>
                      <a:miter lim="800000"/>
                      <a:headEnd/>
                      <a:tailEnd/>
                    </a:ln>
                  </pic:spPr>
                </pic:pic>
              </a:graphicData>
            </a:graphic>
          </wp:inline>
        </w:drawing>
      </w:r>
    </w:p>
    <w:p w:rsidR="006A75F6" w:rsidRPr="00B1586B" w:rsidRDefault="006A75F6" w:rsidP="007C0690">
      <w:pPr>
        <w:jc w:val="both"/>
        <w:rPr>
          <w:rFonts w:ascii="Book Antiqua" w:hAnsi="Book Antiqua"/>
        </w:rPr>
      </w:pPr>
      <w:r w:rsidRPr="00B1586B">
        <w:rPr>
          <w:rFonts w:ascii="Book Antiqua" w:hAnsi="Book Antiqua"/>
        </w:rPr>
        <w:t xml:space="preserve">After entering Request ID and clicking on Search button, below transaction information </w:t>
      </w:r>
      <w:r w:rsidR="00B86B00" w:rsidRPr="00B1586B">
        <w:rPr>
          <w:rFonts w:ascii="Book Antiqua" w:hAnsi="Book Antiqua"/>
        </w:rPr>
        <w:t xml:space="preserve">and payment instructions </w:t>
      </w:r>
      <w:r w:rsidRPr="00B1586B">
        <w:rPr>
          <w:rFonts w:ascii="Book Antiqua" w:hAnsi="Book Antiqua"/>
        </w:rPr>
        <w:t>will be displayed:</w:t>
      </w:r>
    </w:p>
    <w:p w:rsidR="006A75F6" w:rsidRPr="00B1586B" w:rsidRDefault="006A75F6" w:rsidP="007C0690">
      <w:pPr>
        <w:jc w:val="both"/>
        <w:rPr>
          <w:rFonts w:ascii="Book Antiqua" w:hAnsi="Book Antiqua"/>
        </w:rPr>
      </w:pPr>
      <w:r w:rsidRPr="00B1586B">
        <w:rPr>
          <w:rFonts w:ascii="Book Antiqua" w:hAnsi="Book Antiqua"/>
          <w:noProof/>
          <w:lang w:eastAsia="en-IN"/>
        </w:rPr>
        <w:drawing>
          <wp:inline distT="0" distB="0" distL="0" distR="0">
            <wp:extent cx="5724525" cy="1701800"/>
            <wp:effectExtent l="76200" t="76200" r="142875" b="1270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647" cy="17027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A75F6" w:rsidRPr="00B1586B" w:rsidRDefault="009A72D2" w:rsidP="007C0690">
      <w:pPr>
        <w:jc w:val="both"/>
        <w:rPr>
          <w:rFonts w:ascii="Book Antiqua" w:hAnsi="Book Antiqua"/>
        </w:rPr>
      </w:pPr>
      <w:r w:rsidRPr="00B1586B">
        <w:rPr>
          <w:rFonts w:ascii="Book Antiqua" w:hAnsi="Book Antiqua"/>
          <w:noProof/>
          <w:lang w:eastAsia="en-IN"/>
        </w:rPr>
        <w:drawing>
          <wp:inline distT="0" distB="0" distL="0" distR="0">
            <wp:extent cx="5760720" cy="1087966"/>
            <wp:effectExtent l="76200" t="76200" r="125730" b="131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9776" cy="10896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A75F6" w:rsidRPr="00B1586B" w:rsidRDefault="00536011" w:rsidP="007C0690">
      <w:pPr>
        <w:jc w:val="both"/>
        <w:rPr>
          <w:rFonts w:ascii="Book Antiqua" w:hAnsi="Book Antiqua"/>
        </w:rPr>
      </w:pPr>
      <w:r w:rsidRPr="00B1586B">
        <w:rPr>
          <w:rFonts w:ascii="Book Antiqua" w:hAnsi="Book Antiqua"/>
        </w:rPr>
        <w:t>Please</w:t>
      </w:r>
      <w:r w:rsidR="006A75F6" w:rsidRPr="00B1586B">
        <w:rPr>
          <w:rFonts w:ascii="Book Antiqua" w:hAnsi="Book Antiqua"/>
        </w:rPr>
        <w:t xml:space="preserve"> </w:t>
      </w:r>
      <w:r w:rsidR="006A75F6" w:rsidRPr="00B1586B">
        <w:rPr>
          <w:rFonts w:ascii="Book Antiqua" w:hAnsi="Book Antiqua"/>
          <w:b/>
        </w:rPr>
        <w:t>Read</w:t>
      </w:r>
      <w:r w:rsidR="006A75F6" w:rsidRPr="00B1586B">
        <w:rPr>
          <w:rFonts w:ascii="Book Antiqua" w:hAnsi="Book Antiqua"/>
        </w:rPr>
        <w:t xml:space="preserve"> </w:t>
      </w:r>
      <w:r w:rsidRPr="00B1586B">
        <w:rPr>
          <w:rFonts w:ascii="Book Antiqua" w:hAnsi="Book Antiqua"/>
        </w:rPr>
        <w:t>the i</w:t>
      </w:r>
      <w:r w:rsidR="006A75F6" w:rsidRPr="00B1586B">
        <w:rPr>
          <w:rFonts w:ascii="Book Antiqua" w:hAnsi="Book Antiqua"/>
        </w:rPr>
        <w:t xml:space="preserve">nstructions under </w:t>
      </w:r>
      <w:r w:rsidR="006A75F6" w:rsidRPr="00B1586B">
        <w:rPr>
          <w:rFonts w:ascii="Book Antiqua" w:hAnsi="Book Antiqua"/>
          <w:b/>
        </w:rPr>
        <w:t>Declaration</w:t>
      </w:r>
      <w:r w:rsidR="006A75F6" w:rsidRPr="00B1586B">
        <w:rPr>
          <w:rFonts w:ascii="Book Antiqua" w:hAnsi="Book Antiqua"/>
        </w:rPr>
        <w:t xml:space="preserve"> Section and </w:t>
      </w:r>
      <w:proofErr w:type="gramStart"/>
      <w:r w:rsidR="006A75F6" w:rsidRPr="00B1586B">
        <w:rPr>
          <w:rFonts w:ascii="Book Antiqua" w:hAnsi="Book Antiqua"/>
          <w:b/>
        </w:rPr>
        <w:t>Confirm</w:t>
      </w:r>
      <w:proofErr w:type="gramEnd"/>
      <w:r w:rsidR="006A75F6" w:rsidRPr="00B1586B">
        <w:rPr>
          <w:rFonts w:ascii="Book Antiqua" w:hAnsi="Book Antiqua"/>
        </w:rPr>
        <w:t xml:space="preserve"> the same to proceed with Duty Payment.</w:t>
      </w:r>
    </w:p>
    <w:p w:rsidR="009A72D2" w:rsidRPr="00B1586B" w:rsidRDefault="009A72D2" w:rsidP="00BA4CFD">
      <w:pPr>
        <w:jc w:val="center"/>
        <w:rPr>
          <w:rFonts w:ascii="Book Antiqua" w:hAnsi="Book Antiqua"/>
        </w:rPr>
      </w:pPr>
      <w:r w:rsidRPr="00B1586B">
        <w:rPr>
          <w:rFonts w:ascii="Book Antiqua" w:hAnsi="Book Antiqua"/>
          <w:noProof/>
          <w:lang w:eastAsia="en-IN"/>
        </w:rPr>
        <w:drawing>
          <wp:inline distT="0" distB="0" distL="0" distR="0">
            <wp:extent cx="3575131" cy="778934"/>
            <wp:effectExtent l="76200" t="76200" r="139700" b="135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7766" b="3575"/>
                    <a:stretch/>
                  </pic:blipFill>
                  <pic:spPr bwMode="auto">
                    <a:xfrm>
                      <a:off x="0" y="0"/>
                      <a:ext cx="3623478" cy="789468"/>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059E0" w:rsidRPr="00B1586B" w:rsidRDefault="009059E0" w:rsidP="009059E0">
      <w:pPr>
        <w:jc w:val="both"/>
        <w:rPr>
          <w:rFonts w:ascii="Book Antiqua" w:hAnsi="Book Antiqua"/>
        </w:rPr>
      </w:pPr>
      <w:r w:rsidRPr="00B1586B">
        <w:rPr>
          <w:rFonts w:ascii="Book Antiqua" w:hAnsi="Book Antiqua"/>
          <w:b/>
        </w:rPr>
        <w:t>NOTE:</w:t>
      </w:r>
      <w:r w:rsidRPr="00B1586B">
        <w:rPr>
          <w:rFonts w:ascii="Book Antiqua" w:hAnsi="Book Antiqua"/>
        </w:rPr>
        <w:t xml:space="preserve"> Kindly note that facili</w:t>
      </w:r>
      <w:r w:rsidR="00536011" w:rsidRPr="00B1586B">
        <w:rPr>
          <w:rFonts w:ascii="Book Antiqua" w:hAnsi="Book Antiqua"/>
        </w:rPr>
        <w:t>ty for confirmation of o</w:t>
      </w:r>
      <w:r w:rsidRPr="00B1586B">
        <w:rPr>
          <w:rFonts w:ascii="Book Antiqua" w:hAnsi="Book Antiqua"/>
        </w:rPr>
        <w:t>nline payment will be available for 3 days</w:t>
      </w:r>
      <w:r w:rsidR="00F42E93" w:rsidRPr="00B1586B">
        <w:rPr>
          <w:rFonts w:ascii="Book Antiqua" w:hAnsi="Book Antiqua"/>
        </w:rPr>
        <w:t xml:space="preserve"> (72 hours)</w:t>
      </w:r>
      <w:r w:rsidRPr="00B1586B">
        <w:rPr>
          <w:rFonts w:ascii="Book Antiqua" w:hAnsi="Book Antiqua"/>
        </w:rPr>
        <w:t xml:space="preserve"> from date of Assessment (i.e. if it is approved by customs on </w:t>
      </w:r>
      <w:r w:rsidR="00CC53E0" w:rsidRPr="00B1586B">
        <w:rPr>
          <w:rFonts w:ascii="Book Antiqua" w:hAnsi="Book Antiqua"/>
        </w:rPr>
        <w:t xml:space="preserve">1st </w:t>
      </w:r>
      <w:r w:rsidRPr="00B1586B">
        <w:rPr>
          <w:rFonts w:ascii="Book Antiqua" w:hAnsi="Book Antiqua"/>
        </w:rPr>
        <w:t xml:space="preserve">July </w:t>
      </w:r>
      <w:r w:rsidR="00D64A0D" w:rsidRPr="00B1586B">
        <w:rPr>
          <w:rFonts w:ascii="Book Antiqua" w:hAnsi="Book Antiqua"/>
        </w:rPr>
        <w:t>20</w:t>
      </w:r>
      <w:r w:rsidR="00CC53E0" w:rsidRPr="00B1586B">
        <w:rPr>
          <w:rFonts w:ascii="Book Antiqua" w:hAnsi="Book Antiqua"/>
        </w:rPr>
        <w:t>20</w:t>
      </w:r>
      <w:r w:rsidR="00F42E93" w:rsidRPr="00B1586B">
        <w:rPr>
          <w:rFonts w:ascii="Book Antiqua" w:hAnsi="Book Antiqua"/>
        </w:rPr>
        <w:t xml:space="preserve"> at 3:05 PM</w:t>
      </w:r>
      <w:r w:rsidRPr="00B1586B">
        <w:rPr>
          <w:rFonts w:ascii="Book Antiqua" w:hAnsi="Book Antiqua"/>
        </w:rPr>
        <w:t xml:space="preserve">, it will be available for online payment till </w:t>
      </w:r>
      <w:r w:rsidR="00CC53E0" w:rsidRPr="00B1586B">
        <w:rPr>
          <w:rFonts w:ascii="Book Antiqua" w:hAnsi="Book Antiqua"/>
        </w:rPr>
        <w:t>4</w:t>
      </w:r>
      <w:r w:rsidR="00CC53E0" w:rsidRPr="00B1586B">
        <w:rPr>
          <w:rFonts w:ascii="Book Antiqua" w:hAnsi="Book Antiqua"/>
          <w:vertAlign w:val="superscript"/>
        </w:rPr>
        <w:t>th</w:t>
      </w:r>
      <w:r w:rsidR="00CC53E0" w:rsidRPr="00B1586B">
        <w:rPr>
          <w:rFonts w:ascii="Book Antiqua" w:hAnsi="Book Antiqua"/>
        </w:rPr>
        <w:t xml:space="preserve"> </w:t>
      </w:r>
      <w:r w:rsidRPr="00B1586B">
        <w:rPr>
          <w:rFonts w:ascii="Book Antiqua" w:hAnsi="Book Antiqua"/>
        </w:rPr>
        <w:t xml:space="preserve">July </w:t>
      </w:r>
      <w:r w:rsidR="00D64A0D" w:rsidRPr="00B1586B">
        <w:rPr>
          <w:rFonts w:ascii="Book Antiqua" w:hAnsi="Book Antiqua"/>
        </w:rPr>
        <w:t>2020</w:t>
      </w:r>
      <w:r w:rsidR="00F42E93" w:rsidRPr="00B1586B">
        <w:rPr>
          <w:rFonts w:ascii="Book Antiqua" w:hAnsi="Book Antiqua"/>
        </w:rPr>
        <w:t>, 3:05 PM</w:t>
      </w:r>
      <w:r w:rsidRPr="00B1586B">
        <w:rPr>
          <w:rFonts w:ascii="Book Antiqua" w:hAnsi="Book Antiqua"/>
        </w:rPr>
        <w:t>). If Online Payment</w:t>
      </w:r>
      <w:r w:rsidR="00636731" w:rsidRPr="00B1586B">
        <w:rPr>
          <w:rFonts w:ascii="Book Antiqua" w:hAnsi="Book Antiqua"/>
        </w:rPr>
        <w:t xml:space="preserve"> option</w:t>
      </w:r>
      <w:r w:rsidRPr="00B1586B">
        <w:rPr>
          <w:rFonts w:ascii="Book Antiqua" w:hAnsi="Book Antiqua"/>
        </w:rPr>
        <w:t xml:space="preserve"> is not </w:t>
      </w:r>
      <w:r w:rsidR="00536011" w:rsidRPr="00B1586B">
        <w:rPr>
          <w:rFonts w:ascii="Book Antiqua" w:hAnsi="Book Antiqua"/>
        </w:rPr>
        <w:t>selected</w:t>
      </w:r>
      <w:r w:rsidRPr="00B1586B">
        <w:rPr>
          <w:rFonts w:ascii="Book Antiqua" w:hAnsi="Book Antiqua"/>
        </w:rPr>
        <w:t xml:space="preserve"> through System, payment will have to be made through TR-6 </w:t>
      </w:r>
      <w:proofErr w:type="spellStart"/>
      <w:r w:rsidRPr="00B1586B">
        <w:rPr>
          <w:rFonts w:ascii="Book Antiqua" w:hAnsi="Book Antiqua"/>
        </w:rPr>
        <w:t>challan</w:t>
      </w:r>
      <w:proofErr w:type="spellEnd"/>
      <w:r w:rsidRPr="00B1586B">
        <w:rPr>
          <w:rFonts w:ascii="Book Antiqua" w:hAnsi="Book Antiqua"/>
        </w:rPr>
        <w:t xml:space="preserve"> at </w:t>
      </w:r>
      <w:r w:rsidR="00536011" w:rsidRPr="00B1586B">
        <w:rPr>
          <w:rFonts w:ascii="Book Antiqua" w:hAnsi="Book Antiqua"/>
        </w:rPr>
        <w:t>agency</w:t>
      </w:r>
      <w:r w:rsidRPr="00B1586B">
        <w:rPr>
          <w:rFonts w:ascii="Book Antiqua" w:hAnsi="Book Antiqua"/>
        </w:rPr>
        <w:t xml:space="preserve"> bank branch.</w:t>
      </w:r>
    </w:p>
    <w:p w:rsidR="00B43133" w:rsidRPr="00B1586B" w:rsidRDefault="006A75F6" w:rsidP="007C0690">
      <w:pPr>
        <w:jc w:val="both"/>
        <w:rPr>
          <w:rFonts w:ascii="Book Antiqua" w:hAnsi="Book Antiqua"/>
        </w:rPr>
      </w:pPr>
      <w:r w:rsidRPr="00B1586B">
        <w:rPr>
          <w:rFonts w:ascii="Book Antiqua" w:hAnsi="Book Antiqua"/>
        </w:rPr>
        <w:t xml:space="preserve">Once </w:t>
      </w:r>
      <w:r w:rsidR="00636731" w:rsidRPr="00B1586B">
        <w:rPr>
          <w:rFonts w:ascii="Book Antiqua" w:hAnsi="Book Antiqua"/>
        </w:rPr>
        <w:t xml:space="preserve">Online Duty Payment option is </w:t>
      </w:r>
      <w:r w:rsidR="00536011" w:rsidRPr="00B1586B">
        <w:rPr>
          <w:rFonts w:ascii="Book Antiqua" w:hAnsi="Book Antiqua"/>
        </w:rPr>
        <w:t>selected</w:t>
      </w:r>
      <w:r w:rsidRPr="00B1586B">
        <w:rPr>
          <w:rFonts w:ascii="Book Antiqua" w:hAnsi="Book Antiqua"/>
        </w:rPr>
        <w:t xml:space="preserve">, Challan Information will </w:t>
      </w:r>
      <w:r w:rsidR="00945D3C" w:rsidRPr="00B1586B">
        <w:rPr>
          <w:rFonts w:ascii="Book Antiqua" w:hAnsi="Book Antiqua"/>
        </w:rPr>
        <w:t>be</w:t>
      </w:r>
      <w:r w:rsidRPr="00B1586B">
        <w:rPr>
          <w:rFonts w:ascii="Book Antiqua" w:hAnsi="Book Antiqua"/>
        </w:rPr>
        <w:t xml:space="preserve"> shared with ICEGATE System.</w:t>
      </w:r>
      <w:r w:rsidR="00A46B4A" w:rsidRPr="00B1586B">
        <w:rPr>
          <w:rFonts w:ascii="Book Antiqua" w:hAnsi="Book Antiqua"/>
        </w:rPr>
        <w:t xml:space="preserve"> Challan will be available for payment on ICEGATE portal for </w:t>
      </w:r>
      <w:r w:rsidR="00CC53E0" w:rsidRPr="00B1586B">
        <w:rPr>
          <w:rFonts w:ascii="Book Antiqua" w:hAnsi="Book Antiqua"/>
        </w:rPr>
        <w:t xml:space="preserve">5 </w:t>
      </w:r>
      <w:r w:rsidR="00A46B4A" w:rsidRPr="00B1586B">
        <w:rPr>
          <w:rFonts w:ascii="Book Antiqua" w:hAnsi="Book Antiqua"/>
        </w:rPr>
        <w:t xml:space="preserve">days from date of </w:t>
      </w:r>
      <w:r w:rsidR="00B43133" w:rsidRPr="00B1586B">
        <w:rPr>
          <w:rFonts w:ascii="Book Antiqua" w:hAnsi="Book Antiqua"/>
        </w:rPr>
        <w:t>assessment of Bill of Entry in SEZ Online System</w:t>
      </w:r>
      <w:r w:rsidR="00A46B4A" w:rsidRPr="00B1586B">
        <w:rPr>
          <w:rFonts w:ascii="Book Antiqua" w:hAnsi="Book Antiqua"/>
        </w:rPr>
        <w:t>.</w:t>
      </w:r>
      <w:r w:rsidR="00987CC5" w:rsidRPr="00B1586B">
        <w:rPr>
          <w:rFonts w:ascii="Book Antiqua" w:hAnsi="Book Antiqua"/>
        </w:rPr>
        <w:t xml:space="preserve"> </w:t>
      </w:r>
      <w:r w:rsidR="00B43133" w:rsidRPr="00B1586B">
        <w:rPr>
          <w:rFonts w:ascii="Book Antiqua" w:hAnsi="Book Antiqua"/>
        </w:rPr>
        <w:t xml:space="preserve">It means if transaction is approved in SEZ Online System on </w:t>
      </w:r>
      <w:r w:rsidR="00CC53E0" w:rsidRPr="00B1586B">
        <w:rPr>
          <w:rFonts w:ascii="Book Antiqua" w:hAnsi="Book Antiqua"/>
        </w:rPr>
        <w:t>1st July,</w:t>
      </w:r>
      <w:r w:rsidR="00B43133" w:rsidRPr="00B1586B">
        <w:rPr>
          <w:rFonts w:ascii="Book Antiqua" w:hAnsi="Book Antiqua"/>
        </w:rPr>
        <w:t xml:space="preserve"> 2020</w:t>
      </w:r>
      <w:r w:rsidR="00F42E93" w:rsidRPr="00B1586B">
        <w:rPr>
          <w:rFonts w:ascii="Book Antiqua" w:hAnsi="Book Antiqua"/>
        </w:rPr>
        <w:t xml:space="preserve"> (7:45 PM)</w:t>
      </w:r>
      <w:r w:rsidR="00B43133" w:rsidRPr="00B1586B">
        <w:rPr>
          <w:rFonts w:ascii="Book Antiqua" w:hAnsi="Book Antiqua"/>
        </w:rPr>
        <w:t xml:space="preserve"> then user will get option to opt for online duty payment till 4</w:t>
      </w:r>
      <w:r w:rsidR="00B43133" w:rsidRPr="00B1586B">
        <w:rPr>
          <w:rFonts w:ascii="Book Antiqua" w:hAnsi="Book Antiqua"/>
          <w:vertAlign w:val="superscript"/>
        </w:rPr>
        <w:t>th</w:t>
      </w:r>
      <w:r w:rsidR="00B43133" w:rsidRPr="00B1586B">
        <w:rPr>
          <w:rFonts w:ascii="Book Antiqua" w:hAnsi="Book Antiqua"/>
        </w:rPr>
        <w:t xml:space="preserve"> </w:t>
      </w:r>
      <w:r w:rsidR="00CC53E0" w:rsidRPr="00B1586B">
        <w:rPr>
          <w:rFonts w:ascii="Book Antiqua" w:hAnsi="Book Antiqua"/>
        </w:rPr>
        <w:t xml:space="preserve">July </w:t>
      </w:r>
      <w:r w:rsidR="00B43133" w:rsidRPr="00B1586B">
        <w:rPr>
          <w:rFonts w:ascii="Book Antiqua" w:hAnsi="Book Antiqua"/>
        </w:rPr>
        <w:t>2020</w:t>
      </w:r>
      <w:r w:rsidR="00F42E93" w:rsidRPr="00B1586B">
        <w:rPr>
          <w:rFonts w:ascii="Book Antiqua" w:hAnsi="Book Antiqua"/>
        </w:rPr>
        <w:t>(7:45 PM)</w:t>
      </w:r>
      <w:r w:rsidR="00B43133" w:rsidRPr="00B1586B">
        <w:rPr>
          <w:rFonts w:ascii="Book Antiqua" w:hAnsi="Book Antiqua"/>
        </w:rPr>
        <w:t xml:space="preserve"> and </w:t>
      </w:r>
      <w:proofErr w:type="spellStart"/>
      <w:r w:rsidR="00B43133" w:rsidRPr="00B1586B">
        <w:rPr>
          <w:rFonts w:ascii="Book Antiqua" w:hAnsi="Book Antiqua"/>
        </w:rPr>
        <w:t>challan</w:t>
      </w:r>
      <w:proofErr w:type="spellEnd"/>
      <w:r w:rsidR="00B43133" w:rsidRPr="00B1586B">
        <w:rPr>
          <w:rFonts w:ascii="Book Antiqua" w:hAnsi="Book Antiqua"/>
        </w:rPr>
        <w:t xml:space="preserve"> will remain valid in ICEGATE system till </w:t>
      </w:r>
      <w:r w:rsidR="00A77306" w:rsidRPr="00B1586B">
        <w:rPr>
          <w:rFonts w:ascii="Book Antiqua" w:hAnsi="Book Antiqua"/>
        </w:rPr>
        <w:t>6</w:t>
      </w:r>
      <w:r w:rsidR="00A77306" w:rsidRPr="00B1586B">
        <w:rPr>
          <w:rFonts w:ascii="Book Antiqua" w:hAnsi="Book Antiqua"/>
          <w:vertAlign w:val="superscript"/>
        </w:rPr>
        <w:t>th</w:t>
      </w:r>
      <w:r w:rsidR="00A77306" w:rsidRPr="00B1586B">
        <w:rPr>
          <w:rFonts w:ascii="Book Antiqua" w:hAnsi="Book Antiqua"/>
        </w:rPr>
        <w:t xml:space="preserve"> July </w:t>
      </w:r>
      <w:r w:rsidR="00B43133" w:rsidRPr="00B1586B">
        <w:rPr>
          <w:rFonts w:ascii="Book Antiqua" w:hAnsi="Book Antiqua"/>
        </w:rPr>
        <w:t>2020</w:t>
      </w:r>
      <w:r w:rsidR="00F42E93" w:rsidRPr="00B1586B">
        <w:rPr>
          <w:rFonts w:ascii="Book Antiqua" w:hAnsi="Book Antiqua"/>
        </w:rPr>
        <w:t xml:space="preserve"> (7:45 PM)</w:t>
      </w:r>
      <w:r w:rsidR="00B43133" w:rsidRPr="00B1586B">
        <w:rPr>
          <w:rFonts w:ascii="Book Antiqua" w:hAnsi="Book Antiqua"/>
        </w:rPr>
        <w:t xml:space="preserve">. </w:t>
      </w:r>
    </w:p>
    <w:p w:rsidR="009A72D2" w:rsidRPr="00B1586B" w:rsidRDefault="00636731" w:rsidP="007C0690">
      <w:pPr>
        <w:jc w:val="both"/>
        <w:rPr>
          <w:rFonts w:ascii="Book Antiqua" w:hAnsi="Book Antiqua"/>
        </w:rPr>
      </w:pPr>
      <w:r w:rsidRPr="00B1586B">
        <w:rPr>
          <w:rFonts w:ascii="Book Antiqua" w:hAnsi="Book Antiqua"/>
        </w:rPr>
        <w:lastRenderedPageBreak/>
        <w:t xml:space="preserve">When </w:t>
      </w:r>
      <w:proofErr w:type="spellStart"/>
      <w:r w:rsidRPr="00B1586B">
        <w:rPr>
          <w:rFonts w:ascii="Book Antiqua" w:hAnsi="Book Antiqua"/>
        </w:rPr>
        <w:t>challan</w:t>
      </w:r>
      <w:proofErr w:type="spellEnd"/>
      <w:r w:rsidRPr="00B1586B">
        <w:rPr>
          <w:rFonts w:ascii="Book Antiqua" w:hAnsi="Book Antiqua"/>
        </w:rPr>
        <w:t xml:space="preserve"> information is shared with ICEGATE and successfully accepted, below m</w:t>
      </w:r>
      <w:r w:rsidR="009A72D2" w:rsidRPr="00B1586B">
        <w:rPr>
          <w:rFonts w:ascii="Book Antiqua" w:hAnsi="Book Antiqua"/>
        </w:rPr>
        <w:t>essage indicating sharing of Duty Challan Information with ICEGATE will be displayed.</w:t>
      </w:r>
    </w:p>
    <w:p w:rsidR="009A72D2" w:rsidRPr="00B1586B" w:rsidRDefault="009A72D2" w:rsidP="007C0690">
      <w:pPr>
        <w:jc w:val="both"/>
        <w:rPr>
          <w:rFonts w:ascii="Book Antiqua" w:hAnsi="Book Antiqua"/>
        </w:rPr>
      </w:pPr>
      <w:r w:rsidRPr="00B1586B">
        <w:rPr>
          <w:rFonts w:ascii="Book Antiqua" w:hAnsi="Book Antiqua"/>
          <w:noProof/>
          <w:lang w:eastAsia="en-IN"/>
        </w:rPr>
        <w:drawing>
          <wp:inline distT="0" distB="0" distL="0" distR="0">
            <wp:extent cx="5724525" cy="447675"/>
            <wp:effectExtent l="76200" t="76200" r="142875" b="1428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4525" cy="447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A72D2" w:rsidRPr="00B1586B" w:rsidRDefault="00636731" w:rsidP="007C0690">
      <w:pPr>
        <w:jc w:val="both"/>
        <w:rPr>
          <w:rFonts w:ascii="Book Antiqua" w:hAnsi="Book Antiqua"/>
        </w:rPr>
      </w:pPr>
      <w:r w:rsidRPr="00B1586B">
        <w:rPr>
          <w:rFonts w:ascii="Book Antiqua" w:hAnsi="Book Antiqua"/>
        </w:rPr>
        <w:t xml:space="preserve">If there is any error </w:t>
      </w:r>
      <w:r w:rsidR="008F5415" w:rsidRPr="00B1586B">
        <w:rPr>
          <w:rFonts w:ascii="Book Antiqua" w:hAnsi="Book Antiqua"/>
        </w:rPr>
        <w:t xml:space="preserve">from ICEGATE System </w:t>
      </w:r>
      <w:r w:rsidRPr="00B1586B">
        <w:rPr>
          <w:rFonts w:ascii="Book Antiqua" w:hAnsi="Book Antiqua"/>
        </w:rPr>
        <w:t>then SEZ Online System will throw an error as below:</w:t>
      </w:r>
    </w:p>
    <w:p w:rsidR="008F5415" w:rsidRPr="00B1586B" w:rsidRDefault="008F5415" w:rsidP="007C0690">
      <w:pPr>
        <w:jc w:val="both"/>
        <w:rPr>
          <w:rFonts w:ascii="Book Antiqua" w:hAnsi="Book Antiqua"/>
        </w:rPr>
      </w:pPr>
      <w:r w:rsidRPr="00B1586B">
        <w:rPr>
          <w:rFonts w:ascii="Book Antiqua" w:hAnsi="Book Antiqua"/>
          <w:noProof/>
          <w:color w:val="1F497D"/>
          <w:lang w:eastAsia="en-IN"/>
        </w:rPr>
        <w:drawing>
          <wp:inline distT="0" distB="0" distL="0" distR="0">
            <wp:extent cx="6188710" cy="1165780"/>
            <wp:effectExtent l="76200" t="76200" r="135890" b="130175"/>
            <wp:docPr id="20" name="Picture 20" descr="cid:image001.png@01D57EC2.7FAB3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57EC2.7FAB36E0"/>
                    <pic:cNvPicPr>
                      <a:picLocks noChangeAspect="1" noChangeArrowheads="1"/>
                    </pic:cNvPicPr>
                  </pic:nvPicPr>
                  <pic:blipFill>
                    <a:blip r:embed="rId14" r:link="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8710" cy="11657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36731" w:rsidRPr="00B1586B" w:rsidRDefault="00A77306" w:rsidP="007C0690">
      <w:pPr>
        <w:jc w:val="both"/>
        <w:rPr>
          <w:rFonts w:ascii="Book Antiqua" w:hAnsi="Book Antiqua"/>
        </w:rPr>
      </w:pPr>
      <w:r w:rsidRPr="00B1586B">
        <w:rPr>
          <w:rFonts w:ascii="Book Antiqua" w:hAnsi="Book Antiqua"/>
        </w:rPr>
        <w:t xml:space="preserve">In case of error in sending Challan to ICEGATE, </w:t>
      </w:r>
      <w:r w:rsidR="00636731" w:rsidRPr="00B1586B">
        <w:rPr>
          <w:rFonts w:ascii="Book Antiqua" w:hAnsi="Book Antiqua"/>
        </w:rPr>
        <w:t xml:space="preserve">User will be </w:t>
      </w:r>
      <w:r w:rsidRPr="00B1586B">
        <w:rPr>
          <w:rFonts w:ascii="Book Antiqua" w:hAnsi="Book Antiqua"/>
        </w:rPr>
        <w:t xml:space="preserve">able </w:t>
      </w:r>
      <w:r w:rsidR="00636731" w:rsidRPr="00B1586B">
        <w:rPr>
          <w:rFonts w:ascii="Book Antiqua" w:hAnsi="Book Antiqua"/>
        </w:rPr>
        <w:t>to select option for Online Duty Payment again and process will repeat. Users are requested to access ICEGATE site only after confirmation of sharing of SEZ BoE Challan.</w:t>
      </w:r>
    </w:p>
    <w:p w:rsidR="00CE094C" w:rsidRPr="00B1586B" w:rsidRDefault="00CE094C" w:rsidP="006C741D">
      <w:pPr>
        <w:pStyle w:val="ListParagraph"/>
        <w:numPr>
          <w:ilvl w:val="1"/>
          <w:numId w:val="5"/>
        </w:numPr>
        <w:jc w:val="both"/>
        <w:rPr>
          <w:rFonts w:ascii="Book Antiqua" w:hAnsi="Book Antiqua"/>
          <w:b/>
        </w:rPr>
      </w:pPr>
      <w:r w:rsidRPr="00B1586B">
        <w:rPr>
          <w:rFonts w:ascii="Book Antiqua" w:hAnsi="Book Antiqua"/>
          <w:b/>
        </w:rPr>
        <w:t>Online Duty Payment through Login Page</w:t>
      </w:r>
      <w:r w:rsidR="00E6530E" w:rsidRPr="00B1586B">
        <w:rPr>
          <w:rFonts w:ascii="Book Antiqua" w:hAnsi="Book Antiqua"/>
          <w:b/>
        </w:rPr>
        <w:t xml:space="preserve"> by DTA Buyer</w:t>
      </w:r>
      <w:r w:rsidRPr="00B1586B">
        <w:rPr>
          <w:rFonts w:ascii="Book Antiqua" w:hAnsi="Book Antiqua"/>
          <w:b/>
        </w:rPr>
        <w:t xml:space="preserve"> (without Login):</w:t>
      </w:r>
    </w:p>
    <w:p w:rsidR="00CE094C" w:rsidRPr="00B1586B" w:rsidRDefault="00E6530E" w:rsidP="007C0690">
      <w:pPr>
        <w:jc w:val="both"/>
        <w:rPr>
          <w:rFonts w:ascii="Book Antiqua" w:hAnsi="Book Antiqua"/>
        </w:rPr>
      </w:pPr>
      <w:r w:rsidRPr="00B1586B">
        <w:rPr>
          <w:rFonts w:ascii="Book Antiqua" w:hAnsi="Book Antiqua"/>
        </w:rPr>
        <w:t>SEZ Online System also</w:t>
      </w:r>
      <w:r w:rsidR="00CE094C" w:rsidRPr="00B1586B">
        <w:rPr>
          <w:rFonts w:ascii="Book Antiqua" w:hAnsi="Book Antiqua"/>
        </w:rPr>
        <w:t xml:space="preserve"> </w:t>
      </w:r>
      <w:r w:rsidRPr="00B1586B">
        <w:rPr>
          <w:rFonts w:ascii="Book Antiqua" w:hAnsi="Book Antiqua"/>
        </w:rPr>
        <w:t xml:space="preserve">facilitates </w:t>
      </w:r>
      <w:r w:rsidR="00CE094C" w:rsidRPr="00B1586B">
        <w:rPr>
          <w:rFonts w:ascii="Book Antiqua" w:hAnsi="Book Antiqua"/>
        </w:rPr>
        <w:t xml:space="preserve">DTA </w:t>
      </w:r>
      <w:r w:rsidRPr="00B1586B">
        <w:rPr>
          <w:rFonts w:ascii="Book Antiqua" w:hAnsi="Book Antiqua"/>
        </w:rPr>
        <w:t>companies which want</w:t>
      </w:r>
      <w:r w:rsidR="00CE094C" w:rsidRPr="00B1586B">
        <w:rPr>
          <w:rFonts w:ascii="Book Antiqua" w:hAnsi="Book Antiqua"/>
        </w:rPr>
        <w:t xml:space="preserve"> to </w:t>
      </w:r>
      <w:r w:rsidRPr="00B1586B">
        <w:rPr>
          <w:rFonts w:ascii="Book Antiqua" w:hAnsi="Book Antiqua"/>
        </w:rPr>
        <w:t>initiate</w:t>
      </w:r>
      <w:r w:rsidR="00CE094C" w:rsidRPr="00B1586B">
        <w:rPr>
          <w:rFonts w:ascii="Book Antiqua" w:hAnsi="Book Antiqua"/>
        </w:rPr>
        <w:t xml:space="preserve"> confirmation of online duty payment, </w:t>
      </w:r>
      <w:r w:rsidRPr="00B1586B">
        <w:rPr>
          <w:rFonts w:ascii="Book Antiqua" w:hAnsi="Book Antiqua"/>
        </w:rPr>
        <w:t xml:space="preserve">such DTA </w:t>
      </w:r>
      <w:r w:rsidR="00CE094C" w:rsidRPr="00B1586B">
        <w:rPr>
          <w:rFonts w:ascii="Book Antiqua" w:hAnsi="Book Antiqua"/>
        </w:rPr>
        <w:t>user</w:t>
      </w:r>
      <w:r w:rsidRPr="00B1586B">
        <w:rPr>
          <w:rFonts w:ascii="Book Antiqua" w:hAnsi="Book Antiqua"/>
        </w:rPr>
        <w:t>s</w:t>
      </w:r>
      <w:r w:rsidR="00CE094C" w:rsidRPr="00B1586B">
        <w:rPr>
          <w:rFonts w:ascii="Book Antiqua" w:hAnsi="Book Antiqua"/>
        </w:rPr>
        <w:t xml:space="preserve"> can access SEZ Online System Login Page (</w:t>
      </w:r>
      <w:hyperlink r:id="rId16" w:history="1">
        <w:r w:rsidR="00CE094C" w:rsidRPr="00B1586B">
          <w:rPr>
            <w:rStyle w:val="Hyperlink"/>
            <w:rFonts w:ascii="Book Antiqua" w:hAnsi="Book Antiqua"/>
          </w:rPr>
          <w:t>https://www.sezonline-ndml.co.in/User/Login.aspx</w:t>
        </w:r>
      </w:hyperlink>
      <w:r w:rsidR="00CE094C" w:rsidRPr="00B1586B">
        <w:rPr>
          <w:rFonts w:ascii="Book Antiqua" w:hAnsi="Book Antiqua"/>
        </w:rPr>
        <w:t xml:space="preserve">) and pass key parameters </w:t>
      </w:r>
      <w:r w:rsidRPr="00B1586B">
        <w:rPr>
          <w:rFonts w:ascii="Book Antiqua" w:hAnsi="Book Antiqua"/>
        </w:rPr>
        <w:t xml:space="preserve">to fetch Bill of Entry information </w:t>
      </w:r>
      <w:r w:rsidR="00CE094C" w:rsidRPr="00B1586B">
        <w:rPr>
          <w:rFonts w:ascii="Book Antiqua" w:hAnsi="Book Antiqua"/>
        </w:rPr>
        <w:t>and provide confirmation as shown below:</w:t>
      </w:r>
    </w:p>
    <w:p w:rsidR="00AA61EC" w:rsidRPr="00B1586B" w:rsidRDefault="00AA61EC" w:rsidP="007C0690">
      <w:pPr>
        <w:jc w:val="both"/>
        <w:rPr>
          <w:rFonts w:ascii="Book Antiqua" w:hAnsi="Book Antiqua"/>
        </w:rPr>
      </w:pPr>
    </w:p>
    <w:p w:rsidR="00AA61EC" w:rsidRPr="00B1586B" w:rsidRDefault="00CA795D" w:rsidP="007C0690">
      <w:pPr>
        <w:jc w:val="both"/>
        <w:rPr>
          <w:rFonts w:ascii="Book Antiqua" w:hAnsi="Book Antiqua"/>
        </w:rPr>
      </w:pPr>
      <w:r>
        <w:rPr>
          <w:rFonts w:ascii="Book Antiqua" w:hAnsi="Book Antiqua"/>
          <w:noProof/>
          <w:lang w:eastAsia="en-IN"/>
        </w:rPr>
        <w:pict>
          <v:roundrect id="Rounded Rectangle 23" o:spid="_x0000_s1026" style="position:absolute;left:0;text-align:left;margin-left:6pt;margin-top:132.9pt;width:107.25pt;height:16.5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" filled="f" strokecolor="red" strokeweight="2pt">
            <v:stroke joinstyle="miter"/>
          </v:roundrect>
        </w:pict>
      </w:r>
      <w:r w:rsidR="00AA61EC" w:rsidRPr="00B1586B">
        <w:rPr>
          <w:rFonts w:ascii="Book Antiqua" w:hAnsi="Book Antiqua"/>
          <w:noProof/>
          <w:lang w:eastAsia="en-IN"/>
        </w:rPr>
        <w:drawing>
          <wp:inline distT="0" distB="0" distL="0" distR="0">
            <wp:extent cx="4939719" cy="2103967"/>
            <wp:effectExtent l="76200" t="76200" r="127635" b="12509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46669" cy="210692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A61EC" w:rsidRPr="00B1586B" w:rsidRDefault="00AA61EC" w:rsidP="007C0690">
      <w:pPr>
        <w:jc w:val="both"/>
        <w:rPr>
          <w:rFonts w:ascii="Book Antiqua" w:hAnsi="Book Antiqua"/>
        </w:rPr>
      </w:pPr>
      <w:r w:rsidRPr="00B1586B">
        <w:rPr>
          <w:rFonts w:ascii="Book Antiqua" w:hAnsi="Book Antiqua"/>
          <w:noProof/>
          <w:lang w:eastAsia="en-IN"/>
        </w:rPr>
        <w:lastRenderedPageBreak/>
        <w:drawing>
          <wp:inline distT="0" distB="0" distL="0" distR="0">
            <wp:extent cx="6334125" cy="2076450"/>
            <wp:effectExtent l="76200" t="76200" r="142875" b="133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125" cy="2076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E094C" w:rsidRPr="00B1586B" w:rsidRDefault="00E6530E" w:rsidP="007C0690">
      <w:pPr>
        <w:jc w:val="both"/>
        <w:rPr>
          <w:rFonts w:ascii="Book Antiqua" w:hAnsi="Book Antiqua"/>
        </w:rPr>
      </w:pPr>
      <w:r w:rsidRPr="00B1586B">
        <w:rPr>
          <w:rFonts w:ascii="Book Antiqua" w:hAnsi="Book Antiqua"/>
        </w:rPr>
        <w:t>Request ID of SEZ Online DTA Sale Bill of Entry transaction and IEC/PAN needs to be captured to fetch the information. Upon reviewing information below confirmation can be provided. After confirmation is provided,</w:t>
      </w:r>
      <w:r w:rsidR="003D47EB" w:rsidRPr="00B1586B">
        <w:rPr>
          <w:rFonts w:ascii="Book Antiqua" w:hAnsi="Book Antiqua"/>
        </w:rPr>
        <w:t xml:space="preserve"> Information will be presented as below:</w:t>
      </w:r>
    </w:p>
    <w:p w:rsidR="00904037" w:rsidRPr="00B1586B" w:rsidRDefault="00DE51F5" w:rsidP="007C0690">
      <w:pPr>
        <w:jc w:val="both"/>
        <w:rPr>
          <w:rFonts w:ascii="Book Antiqua" w:hAnsi="Book Antiqua"/>
        </w:rPr>
      </w:pPr>
      <w:r w:rsidRPr="00B1586B">
        <w:rPr>
          <w:rFonts w:ascii="Book Antiqua" w:hAnsi="Book Antiqua"/>
          <w:noProof/>
          <w:lang w:eastAsia="en-IN"/>
        </w:rPr>
        <w:drawing>
          <wp:inline distT="0" distB="0" distL="0" distR="0">
            <wp:extent cx="6191250" cy="328083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00077" cy="3285512"/>
                    </a:xfrm>
                    <a:prstGeom prst="rect">
                      <a:avLst/>
                    </a:prstGeom>
                    <a:noFill/>
                    <a:ln>
                      <a:noFill/>
                    </a:ln>
                  </pic:spPr>
                </pic:pic>
              </a:graphicData>
            </a:graphic>
          </wp:inline>
        </w:drawing>
      </w:r>
    </w:p>
    <w:p w:rsidR="003D47EB" w:rsidRPr="00B1586B" w:rsidRDefault="003D47EB" w:rsidP="007C0690">
      <w:pPr>
        <w:jc w:val="both"/>
        <w:rPr>
          <w:rFonts w:ascii="Book Antiqua" w:hAnsi="Book Antiqua"/>
        </w:rPr>
      </w:pPr>
    </w:p>
    <w:p w:rsidR="001F3C3E" w:rsidRPr="00B1586B" w:rsidRDefault="00536011" w:rsidP="00536011">
      <w:pPr>
        <w:pStyle w:val="ListParagraph"/>
        <w:numPr>
          <w:ilvl w:val="0"/>
          <w:numId w:val="5"/>
        </w:numPr>
        <w:jc w:val="both"/>
        <w:rPr>
          <w:rFonts w:ascii="Book Antiqua" w:hAnsi="Book Antiqua"/>
          <w:b/>
          <w:sz w:val="24"/>
        </w:rPr>
      </w:pPr>
      <w:r w:rsidRPr="00B1586B">
        <w:rPr>
          <w:rFonts w:ascii="Book Antiqua" w:hAnsi="Book Antiqua"/>
          <w:b/>
          <w:sz w:val="24"/>
        </w:rPr>
        <w:t>Generation</w:t>
      </w:r>
      <w:r w:rsidR="009059E0" w:rsidRPr="00B1586B">
        <w:rPr>
          <w:rFonts w:ascii="Book Antiqua" w:hAnsi="Book Antiqua"/>
          <w:b/>
          <w:sz w:val="24"/>
        </w:rPr>
        <w:t xml:space="preserve"> of Duty Payment “Mandate Form” and Duty Payment using NEFT</w:t>
      </w:r>
      <w:r w:rsidR="00DC03EA" w:rsidRPr="00B1586B">
        <w:rPr>
          <w:rFonts w:ascii="Book Antiqua" w:hAnsi="Book Antiqua"/>
          <w:b/>
          <w:sz w:val="24"/>
        </w:rPr>
        <w:t xml:space="preserve"> </w:t>
      </w:r>
      <w:r w:rsidR="009059E0" w:rsidRPr="00B1586B">
        <w:rPr>
          <w:rFonts w:ascii="Book Antiqua" w:hAnsi="Book Antiqua"/>
          <w:b/>
          <w:sz w:val="24"/>
        </w:rPr>
        <w:t>/</w:t>
      </w:r>
      <w:r w:rsidR="00DC03EA" w:rsidRPr="00B1586B">
        <w:rPr>
          <w:rFonts w:ascii="Book Antiqua" w:hAnsi="Book Antiqua"/>
          <w:b/>
          <w:sz w:val="24"/>
        </w:rPr>
        <w:t xml:space="preserve"> </w:t>
      </w:r>
      <w:r w:rsidR="009059E0" w:rsidRPr="00B1586B">
        <w:rPr>
          <w:rFonts w:ascii="Book Antiqua" w:hAnsi="Book Antiqua"/>
          <w:b/>
          <w:sz w:val="24"/>
        </w:rPr>
        <w:t>RTGS</w:t>
      </w:r>
    </w:p>
    <w:p w:rsidR="00536011" w:rsidRPr="00B1586B" w:rsidRDefault="003D47EB" w:rsidP="00536011">
      <w:pPr>
        <w:jc w:val="both"/>
        <w:rPr>
          <w:rFonts w:ascii="Book Antiqua" w:hAnsi="Book Antiqua"/>
        </w:rPr>
      </w:pPr>
      <w:proofErr w:type="gramStart"/>
      <w:r w:rsidRPr="00B1586B">
        <w:rPr>
          <w:rFonts w:ascii="Book Antiqua" w:hAnsi="Book Antiqua"/>
        </w:rPr>
        <w:t>After confirmation is provided on SEZ Online portal, v</w:t>
      </w:r>
      <w:r w:rsidR="00536011" w:rsidRPr="00B1586B">
        <w:rPr>
          <w:rFonts w:ascii="Book Antiqua" w:hAnsi="Book Antiqua"/>
        </w:rPr>
        <w:t>isit ICEGATE portal (</w:t>
      </w:r>
      <w:r w:rsidR="005C3F84" w:rsidRPr="00B1586B">
        <w:rPr>
          <w:rFonts w:ascii="Book Antiqua" w:hAnsi="Book Antiqua"/>
        </w:rPr>
        <w:t>https://cbicpay.icegate.gov.in/iceepay/</w:t>
      </w:r>
      <w:r w:rsidR="00536011" w:rsidRPr="00B1586B">
        <w:rPr>
          <w:rFonts w:ascii="Book Antiqua" w:hAnsi="Book Antiqua"/>
        </w:rPr>
        <w:t>) to proceed with Online Payment of Customs duty.</w:t>
      </w:r>
      <w:proofErr w:type="gramEnd"/>
      <w:r w:rsidR="00536011" w:rsidRPr="00B1586B">
        <w:rPr>
          <w:rFonts w:ascii="Book Antiqua" w:hAnsi="Book Antiqua"/>
        </w:rPr>
        <w:t xml:space="preserve"> Select </w:t>
      </w:r>
      <w:r w:rsidR="00443C23" w:rsidRPr="00B1586B">
        <w:rPr>
          <w:rFonts w:ascii="Book Antiqua" w:hAnsi="Book Antiqua"/>
        </w:rPr>
        <w:t>Duty Type as SEZ Custom</w:t>
      </w:r>
      <w:r w:rsidR="00AE5414" w:rsidRPr="00B1586B">
        <w:rPr>
          <w:rFonts w:ascii="Book Antiqua" w:hAnsi="Book Antiqua"/>
        </w:rPr>
        <w:t>s Duty, Document Type as SDTA, s</w:t>
      </w:r>
      <w:r w:rsidR="00443C23" w:rsidRPr="00B1586B">
        <w:rPr>
          <w:rFonts w:ascii="Book Antiqua" w:hAnsi="Book Antiqua"/>
        </w:rPr>
        <w:t xml:space="preserve">elect Location as </w:t>
      </w:r>
      <w:r w:rsidR="00536011" w:rsidRPr="00B1586B">
        <w:rPr>
          <w:rFonts w:ascii="Book Antiqua" w:hAnsi="Book Antiqua"/>
        </w:rPr>
        <w:t xml:space="preserve">SEZ Name, </w:t>
      </w:r>
      <w:r w:rsidR="00AE5414" w:rsidRPr="00B1586B">
        <w:rPr>
          <w:rFonts w:ascii="Book Antiqua" w:hAnsi="Book Antiqua"/>
        </w:rPr>
        <w:t>and enter</w:t>
      </w:r>
      <w:r w:rsidR="00536011" w:rsidRPr="00B1586B">
        <w:rPr>
          <w:rFonts w:ascii="Book Antiqua" w:hAnsi="Book Antiqua"/>
        </w:rPr>
        <w:t xml:space="preserve"> IEC/PAN of DTA buyer to fetch </w:t>
      </w:r>
      <w:proofErr w:type="spellStart"/>
      <w:r w:rsidR="00536011" w:rsidRPr="00B1586B">
        <w:rPr>
          <w:rFonts w:ascii="Book Antiqua" w:hAnsi="Book Antiqua"/>
        </w:rPr>
        <w:t>challans</w:t>
      </w:r>
      <w:proofErr w:type="spellEnd"/>
      <w:r w:rsidR="00536011" w:rsidRPr="00B1586B">
        <w:rPr>
          <w:rFonts w:ascii="Book Antiqua" w:hAnsi="Book Antiqua"/>
        </w:rPr>
        <w:t xml:space="preserve"> on ICEGATE portal.</w:t>
      </w:r>
    </w:p>
    <w:p w:rsidR="00EF6319" w:rsidRPr="00B1586B" w:rsidRDefault="00EF6319" w:rsidP="007C0690">
      <w:pPr>
        <w:jc w:val="both"/>
        <w:rPr>
          <w:rFonts w:ascii="Book Antiqua" w:hAnsi="Book Antiqua"/>
        </w:rPr>
      </w:pPr>
      <w:r w:rsidRPr="00B1586B">
        <w:rPr>
          <w:rFonts w:ascii="Book Antiqua" w:hAnsi="Book Antiqua"/>
          <w:noProof/>
          <w:lang w:eastAsia="en-IN"/>
        </w:rPr>
        <w:lastRenderedPageBreak/>
        <w:drawing>
          <wp:anchor distT="0" distB="0" distL="114300" distR="114300" simplePos="0" relativeHeight="251662336" behindDoc="0" locked="0" layoutInCell="1" allowOverlap="1">
            <wp:simplePos x="762000" y="2143125"/>
            <wp:positionH relativeFrom="column">
              <wp:align>left</wp:align>
            </wp:positionH>
            <wp:positionV relativeFrom="paragraph">
              <wp:align>top</wp:align>
            </wp:positionV>
            <wp:extent cx="3895725" cy="2378710"/>
            <wp:effectExtent l="76200" t="76200" r="123825" b="135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9113" cy="23812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F40A0A" w:rsidRPr="00B1586B">
        <w:rPr>
          <w:rFonts w:ascii="Book Antiqua" w:hAnsi="Book Antiqua"/>
        </w:rPr>
        <w:br w:type="textWrapping" w:clear="all"/>
      </w:r>
    </w:p>
    <w:p w:rsidR="009A72D2" w:rsidRPr="00B1586B" w:rsidRDefault="00EF6319" w:rsidP="007C0690">
      <w:pPr>
        <w:jc w:val="both"/>
        <w:rPr>
          <w:rFonts w:ascii="Book Antiqua" w:hAnsi="Book Antiqua"/>
        </w:rPr>
      </w:pPr>
      <w:r w:rsidRPr="00B1586B">
        <w:rPr>
          <w:rFonts w:ascii="Book Antiqua" w:hAnsi="Book Antiqua"/>
        </w:rPr>
        <w:t>ICEGATE System will validate above details and p</w:t>
      </w:r>
      <w:r w:rsidR="00504C9D" w:rsidRPr="00B1586B">
        <w:rPr>
          <w:rFonts w:ascii="Book Antiqua" w:hAnsi="Book Antiqua"/>
        </w:rPr>
        <w:t xml:space="preserve">resent all unpaid valid </w:t>
      </w:r>
      <w:proofErr w:type="spellStart"/>
      <w:r w:rsidR="00504C9D" w:rsidRPr="00B1586B">
        <w:rPr>
          <w:rFonts w:ascii="Book Antiqua" w:hAnsi="Book Antiqua"/>
        </w:rPr>
        <w:t>Challan</w:t>
      </w:r>
      <w:r w:rsidR="00443C23" w:rsidRPr="00B1586B">
        <w:rPr>
          <w:rFonts w:ascii="Book Antiqua" w:hAnsi="Book Antiqua"/>
        </w:rPr>
        <w:t>s</w:t>
      </w:r>
      <w:proofErr w:type="spellEnd"/>
      <w:r w:rsidR="00504C9D" w:rsidRPr="00B1586B">
        <w:rPr>
          <w:rFonts w:ascii="Book Antiqua" w:hAnsi="Book Antiqua"/>
        </w:rPr>
        <w:t xml:space="preserve"> as below:</w:t>
      </w:r>
    </w:p>
    <w:p w:rsidR="00EF6319" w:rsidRPr="00B1586B" w:rsidRDefault="00EF6319" w:rsidP="007C0690">
      <w:pPr>
        <w:jc w:val="both"/>
        <w:rPr>
          <w:rFonts w:ascii="Book Antiqua" w:hAnsi="Book Antiqua"/>
        </w:rPr>
      </w:pPr>
      <w:r w:rsidRPr="00B1586B">
        <w:rPr>
          <w:rFonts w:ascii="Book Antiqua" w:hAnsi="Book Antiqua"/>
          <w:noProof/>
          <w:lang w:eastAsia="en-IN"/>
        </w:rPr>
        <w:drawing>
          <wp:inline distT="0" distB="0" distL="0" distR="0">
            <wp:extent cx="5731510" cy="1405467"/>
            <wp:effectExtent l="76200" t="76200" r="135890" b="137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738953" cy="14072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A75F6" w:rsidRPr="00B1586B" w:rsidRDefault="00EF6319" w:rsidP="007C0690">
      <w:pPr>
        <w:jc w:val="both"/>
        <w:rPr>
          <w:rFonts w:ascii="Book Antiqua" w:hAnsi="Book Antiqua"/>
        </w:rPr>
      </w:pPr>
      <w:r w:rsidRPr="00B1586B">
        <w:rPr>
          <w:rFonts w:ascii="Book Antiqua" w:hAnsi="Book Antiqua"/>
        </w:rPr>
        <w:t xml:space="preserve">User needs to </w:t>
      </w:r>
      <w:r w:rsidR="004A7435" w:rsidRPr="00B1586B">
        <w:rPr>
          <w:rFonts w:ascii="Book Antiqua" w:hAnsi="Book Antiqua"/>
        </w:rPr>
        <w:t xml:space="preserve">select the Challan (s) and click on </w:t>
      </w:r>
      <w:r w:rsidRPr="00B1586B">
        <w:rPr>
          <w:rFonts w:ascii="Book Antiqua" w:hAnsi="Book Antiqua"/>
        </w:rPr>
        <w:t xml:space="preserve">“Confirm Challan” </w:t>
      </w:r>
      <w:r w:rsidR="004A7435" w:rsidRPr="00B1586B">
        <w:rPr>
          <w:rFonts w:ascii="Book Antiqua" w:hAnsi="Book Antiqua"/>
        </w:rPr>
        <w:t xml:space="preserve">to proceed with </w:t>
      </w:r>
      <w:r w:rsidRPr="00B1586B">
        <w:rPr>
          <w:rFonts w:ascii="Book Antiqua" w:hAnsi="Book Antiqua"/>
        </w:rPr>
        <w:t xml:space="preserve">Payment. Maximum 10 </w:t>
      </w:r>
      <w:proofErr w:type="spellStart"/>
      <w:r w:rsidRPr="00B1586B">
        <w:rPr>
          <w:rFonts w:ascii="Book Antiqua" w:hAnsi="Book Antiqua"/>
        </w:rPr>
        <w:t>Challans</w:t>
      </w:r>
      <w:proofErr w:type="spellEnd"/>
      <w:r w:rsidRPr="00B1586B">
        <w:rPr>
          <w:rFonts w:ascii="Book Antiqua" w:hAnsi="Book Antiqua"/>
        </w:rPr>
        <w:t xml:space="preserve"> can be </w:t>
      </w:r>
      <w:r w:rsidR="00DC1412" w:rsidRPr="00B1586B">
        <w:rPr>
          <w:rFonts w:ascii="Book Antiqua" w:hAnsi="Book Antiqua"/>
        </w:rPr>
        <w:t xml:space="preserve">selected &amp; </w:t>
      </w:r>
      <w:r w:rsidRPr="00B1586B">
        <w:rPr>
          <w:rFonts w:ascii="Book Antiqua" w:hAnsi="Book Antiqua"/>
        </w:rPr>
        <w:t xml:space="preserve">paid in Single attempt. If more than One Challan is selected, </w:t>
      </w:r>
      <w:r w:rsidR="004A7435" w:rsidRPr="00B1586B">
        <w:rPr>
          <w:rFonts w:ascii="Book Antiqua" w:hAnsi="Book Antiqua"/>
        </w:rPr>
        <w:t>system</w:t>
      </w:r>
      <w:r w:rsidRPr="00B1586B">
        <w:rPr>
          <w:rFonts w:ascii="Book Antiqua" w:hAnsi="Book Antiqua"/>
        </w:rPr>
        <w:t xml:space="preserve"> will pres</w:t>
      </w:r>
      <w:r w:rsidR="00504C9D" w:rsidRPr="00B1586B">
        <w:rPr>
          <w:rFonts w:ascii="Book Antiqua" w:hAnsi="Book Antiqua"/>
        </w:rPr>
        <w:t xml:space="preserve">ent list of </w:t>
      </w:r>
      <w:r w:rsidR="004A7435" w:rsidRPr="00B1586B">
        <w:rPr>
          <w:rFonts w:ascii="Book Antiqua" w:hAnsi="Book Antiqua"/>
        </w:rPr>
        <w:t xml:space="preserve">selected </w:t>
      </w:r>
      <w:proofErr w:type="spellStart"/>
      <w:r w:rsidR="004A7435" w:rsidRPr="00B1586B">
        <w:rPr>
          <w:rFonts w:ascii="Book Antiqua" w:hAnsi="Book Antiqua"/>
        </w:rPr>
        <w:t>Challans</w:t>
      </w:r>
      <w:proofErr w:type="spellEnd"/>
      <w:r w:rsidR="004A7435" w:rsidRPr="00B1586B">
        <w:rPr>
          <w:rFonts w:ascii="Book Antiqua" w:hAnsi="Book Antiqua"/>
        </w:rPr>
        <w:t>:</w:t>
      </w:r>
    </w:p>
    <w:p w:rsidR="00EF6319" w:rsidRPr="00B1586B" w:rsidRDefault="004F7C3E" w:rsidP="007C0690">
      <w:pPr>
        <w:jc w:val="both"/>
        <w:rPr>
          <w:rFonts w:ascii="Book Antiqua" w:hAnsi="Book Antiqua"/>
        </w:rPr>
      </w:pPr>
      <w:r w:rsidRPr="00B1586B">
        <w:rPr>
          <w:rFonts w:ascii="Book Antiqua" w:hAnsi="Book Antiqua"/>
          <w:noProof/>
          <w:lang w:eastAsia="en-IN"/>
        </w:rPr>
        <w:drawing>
          <wp:inline distT="0" distB="0" distL="0" distR="0">
            <wp:extent cx="6188710" cy="1468967"/>
            <wp:effectExtent l="76200" t="76200" r="135890" b="131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6198587" cy="14713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F6319" w:rsidRPr="00B1586B" w:rsidRDefault="004A7435" w:rsidP="007C0690">
      <w:pPr>
        <w:jc w:val="both"/>
        <w:rPr>
          <w:rFonts w:ascii="Book Antiqua" w:hAnsi="Book Antiqua"/>
        </w:rPr>
      </w:pPr>
      <w:r w:rsidRPr="00B1586B">
        <w:rPr>
          <w:rFonts w:ascii="Book Antiqua" w:hAnsi="Book Antiqua"/>
        </w:rPr>
        <w:t xml:space="preserve">User can review the same and click on </w:t>
      </w:r>
      <w:r w:rsidRPr="00B1586B">
        <w:rPr>
          <w:rFonts w:ascii="Book Antiqua" w:hAnsi="Book Antiqua"/>
          <w:b/>
        </w:rPr>
        <w:t xml:space="preserve">“Pay </w:t>
      </w:r>
      <w:proofErr w:type="gramStart"/>
      <w:r w:rsidRPr="00B1586B">
        <w:rPr>
          <w:rFonts w:ascii="Book Antiqua" w:hAnsi="Book Antiqua"/>
          <w:b/>
        </w:rPr>
        <w:t>Now</w:t>
      </w:r>
      <w:proofErr w:type="gramEnd"/>
      <w:r w:rsidRPr="00B1586B">
        <w:rPr>
          <w:rFonts w:ascii="Book Antiqua" w:hAnsi="Book Antiqua"/>
          <w:b/>
        </w:rPr>
        <w:t xml:space="preserve">” </w:t>
      </w:r>
      <w:r w:rsidRPr="00B1586B">
        <w:rPr>
          <w:rFonts w:ascii="Book Antiqua" w:hAnsi="Book Antiqua"/>
        </w:rPr>
        <w:t>to proceed or “Back” to go back to previous screen.</w:t>
      </w:r>
      <w:r w:rsidRPr="00B1586B">
        <w:rPr>
          <w:rFonts w:ascii="Book Antiqua" w:hAnsi="Book Antiqua"/>
          <w:b/>
        </w:rPr>
        <w:t xml:space="preserve"> </w:t>
      </w:r>
      <w:r w:rsidR="00EF6319" w:rsidRPr="00B1586B">
        <w:rPr>
          <w:rFonts w:ascii="Book Antiqua" w:hAnsi="Book Antiqua"/>
        </w:rPr>
        <w:t>Below Screen will be presented:</w:t>
      </w:r>
    </w:p>
    <w:p w:rsidR="00EF6319" w:rsidRPr="00B1586B" w:rsidRDefault="00EF6319" w:rsidP="007C0690">
      <w:pPr>
        <w:jc w:val="both"/>
        <w:rPr>
          <w:rFonts w:ascii="Book Antiqua" w:hAnsi="Book Antiqua"/>
        </w:rPr>
      </w:pPr>
      <w:r w:rsidRPr="00B1586B">
        <w:rPr>
          <w:rFonts w:ascii="Book Antiqua" w:hAnsi="Book Antiqua"/>
          <w:noProof/>
          <w:lang w:eastAsia="en-IN"/>
        </w:rPr>
        <w:lastRenderedPageBreak/>
        <w:drawing>
          <wp:inline distT="0" distB="0" distL="0" distR="0">
            <wp:extent cx="5731510" cy="1022350"/>
            <wp:effectExtent l="76200" t="76200" r="135890" b="139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731510" cy="1022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F6319" w:rsidRPr="00B1586B" w:rsidRDefault="004A7435" w:rsidP="007C0690">
      <w:pPr>
        <w:jc w:val="both"/>
        <w:rPr>
          <w:rFonts w:ascii="Book Antiqua" w:hAnsi="Book Antiqua"/>
          <w:b/>
        </w:rPr>
      </w:pPr>
      <w:r w:rsidRPr="00B1586B">
        <w:rPr>
          <w:rFonts w:ascii="Book Antiqua" w:hAnsi="Book Antiqua"/>
        </w:rPr>
        <w:t>You can select the mode of payment i.e. NEFT or RTGS. The mode selected here, should only be used for making payment. Click on</w:t>
      </w:r>
      <w:r w:rsidR="00EF6319" w:rsidRPr="00B1586B">
        <w:rPr>
          <w:rFonts w:ascii="Book Antiqua" w:hAnsi="Book Antiqua"/>
        </w:rPr>
        <w:t xml:space="preserve"> </w:t>
      </w:r>
      <w:r w:rsidR="00EF6319" w:rsidRPr="00B1586B">
        <w:rPr>
          <w:rFonts w:ascii="Book Antiqua" w:hAnsi="Book Antiqua"/>
          <w:b/>
        </w:rPr>
        <w:t>“Generate Mandate Form”</w:t>
      </w:r>
      <w:r w:rsidRPr="00B1586B">
        <w:rPr>
          <w:rFonts w:ascii="Book Antiqua" w:hAnsi="Book Antiqua"/>
          <w:b/>
        </w:rPr>
        <w:t xml:space="preserve"> </w:t>
      </w:r>
      <w:r w:rsidRPr="00B1586B">
        <w:rPr>
          <w:rFonts w:ascii="Book Antiqua" w:hAnsi="Book Antiqua"/>
        </w:rPr>
        <w:t>and system will generate following form:</w:t>
      </w:r>
    </w:p>
    <w:p w:rsidR="00FF79BC" w:rsidRPr="00B1586B" w:rsidRDefault="00CA795D" w:rsidP="007C0690">
      <w:pPr>
        <w:jc w:val="both"/>
        <w:rPr>
          <w:rFonts w:ascii="Book Antiqua" w:hAnsi="Book Antiqua"/>
        </w:rPr>
      </w:pPr>
      <w:r>
        <w:rPr>
          <w:rFonts w:ascii="Book Antiqua" w:hAnsi="Book Antiqua"/>
          <w:noProof/>
          <w:lang w:eastAsia="en-IN"/>
        </w:rPr>
        <w:pict>
          <v:rect id="Rectangle 3" o:spid="_x0000_s1028" style="position:absolute;left:0;text-align:left;margin-left:9.4pt;margin-top:26.55pt;width:278.6pt;height:25.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" strokecolor="red">
            <v:fill opacity="0"/>
          </v:rect>
        </w:pict>
      </w:r>
      <w:r w:rsidR="00FF79BC" w:rsidRPr="00B1586B">
        <w:rPr>
          <w:rFonts w:ascii="Book Antiqua" w:hAnsi="Book Antiqua"/>
          <w:noProof/>
          <w:lang w:eastAsia="en-IN"/>
        </w:rPr>
        <w:drawing>
          <wp:inline distT="0" distB="0" distL="0" distR="0">
            <wp:extent cx="5731510" cy="1661795"/>
            <wp:effectExtent l="76200" t="76200" r="135890" b="128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5731510" cy="16617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259D0" w:rsidRPr="00B1586B" w:rsidRDefault="002259D0" w:rsidP="007C0690">
      <w:pPr>
        <w:jc w:val="both"/>
        <w:rPr>
          <w:rFonts w:ascii="Book Antiqua" w:hAnsi="Book Antiqua"/>
        </w:rPr>
      </w:pPr>
    </w:p>
    <w:p w:rsidR="004A7435" w:rsidRPr="00B1586B" w:rsidRDefault="004A7435" w:rsidP="007C0690">
      <w:pPr>
        <w:jc w:val="both"/>
        <w:rPr>
          <w:rFonts w:ascii="Book Antiqua" w:hAnsi="Book Antiqua"/>
          <w:b/>
        </w:rPr>
      </w:pPr>
      <w:r w:rsidRPr="00B1586B">
        <w:rPr>
          <w:rFonts w:ascii="Book Antiqua" w:hAnsi="Book Antiqua"/>
          <w:b/>
        </w:rPr>
        <w:t>Important Points to be noted here:</w:t>
      </w:r>
    </w:p>
    <w:p w:rsidR="004A7435" w:rsidRPr="00B1586B" w:rsidRDefault="004A7435" w:rsidP="004A7435">
      <w:pPr>
        <w:pStyle w:val="ListParagraph"/>
        <w:numPr>
          <w:ilvl w:val="0"/>
          <w:numId w:val="6"/>
        </w:numPr>
        <w:jc w:val="both"/>
        <w:rPr>
          <w:rFonts w:ascii="Book Antiqua" w:hAnsi="Book Antiqua"/>
        </w:rPr>
      </w:pPr>
      <w:r w:rsidRPr="00B1586B">
        <w:rPr>
          <w:rFonts w:ascii="Book Antiqua" w:hAnsi="Book Antiqua"/>
        </w:rPr>
        <w:t xml:space="preserve">Transfer can be made from any bank participating in NEFT / RTGS System. </w:t>
      </w:r>
    </w:p>
    <w:p w:rsidR="004A7435" w:rsidRPr="00B1586B" w:rsidRDefault="004A7435" w:rsidP="004A7435">
      <w:pPr>
        <w:pStyle w:val="ListParagraph"/>
        <w:numPr>
          <w:ilvl w:val="0"/>
          <w:numId w:val="6"/>
        </w:numPr>
        <w:jc w:val="both"/>
        <w:rPr>
          <w:rFonts w:ascii="Book Antiqua" w:hAnsi="Book Antiqua"/>
        </w:rPr>
      </w:pPr>
      <w:r w:rsidRPr="00B1586B">
        <w:rPr>
          <w:rFonts w:ascii="Book Antiqua" w:hAnsi="Book Antiqua"/>
        </w:rPr>
        <w:t>The payment is being managed through RBI account and therefore the IFSC Code belongs to RBI directly.</w:t>
      </w:r>
    </w:p>
    <w:p w:rsidR="004A7435" w:rsidRPr="00B1586B" w:rsidRDefault="004A7435" w:rsidP="004A7435">
      <w:pPr>
        <w:pStyle w:val="ListParagraph"/>
        <w:numPr>
          <w:ilvl w:val="0"/>
          <w:numId w:val="6"/>
        </w:numPr>
        <w:jc w:val="both"/>
        <w:rPr>
          <w:rFonts w:ascii="Book Antiqua" w:hAnsi="Book Antiqua"/>
        </w:rPr>
      </w:pPr>
      <w:r w:rsidRPr="00B1586B">
        <w:rPr>
          <w:rFonts w:ascii="Book Antiqua" w:hAnsi="Book Antiqua"/>
        </w:rPr>
        <w:t>The account number generated on the mandate form is a Virtual Account Number and will vary / change for each transaction and cannot be re-used.</w:t>
      </w:r>
    </w:p>
    <w:p w:rsidR="00C43E2D" w:rsidRPr="00B1586B" w:rsidRDefault="004A7435" w:rsidP="004A7435">
      <w:pPr>
        <w:pStyle w:val="ListParagraph"/>
        <w:numPr>
          <w:ilvl w:val="0"/>
          <w:numId w:val="6"/>
        </w:numPr>
        <w:jc w:val="both"/>
        <w:rPr>
          <w:rFonts w:ascii="Book Antiqua" w:hAnsi="Book Antiqua"/>
          <w:b/>
          <w:bCs/>
          <w:i/>
          <w:iCs/>
        </w:rPr>
      </w:pPr>
      <w:r w:rsidRPr="00B1586B">
        <w:rPr>
          <w:rFonts w:ascii="Book Antiqua" w:hAnsi="Book Antiqua"/>
          <w:b/>
          <w:bCs/>
          <w:i/>
          <w:iCs/>
        </w:rPr>
        <w:t>Absolute care should be taken to ensure that IFSC Code and Account Number, as are provided on the mandate form are correctly captured in funds transfer instruction.</w:t>
      </w:r>
      <w:r w:rsidR="008C3D8C" w:rsidRPr="00B1586B">
        <w:rPr>
          <w:rFonts w:ascii="Book Antiqua" w:hAnsi="Book Antiqua"/>
          <w:b/>
          <w:bCs/>
          <w:i/>
          <w:iCs/>
        </w:rPr>
        <w:t xml:space="preserve"> </w:t>
      </w:r>
    </w:p>
    <w:p w:rsidR="00C43E2D" w:rsidRPr="00B1586B" w:rsidRDefault="00C43E2D" w:rsidP="004A7435">
      <w:pPr>
        <w:pStyle w:val="ListParagraph"/>
        <w:numPr>
          <w:ilvl w:val="0"/>
          <w:numId w:val="6"/>
        </w:numPr>
        <w:jc w:val="both"/>
        <w:rPr>
          <w:rFonts w:ascii="Book Antiqua" w:hAnsi="Book Antiqua"/>
        </w:rPr>
      </w:pPr>
      <w:r w:rsidRPr="00B1586B">
        <w:rPr>
          <w:rFonts w:ascii="Book Antiqua" w:hAnsi="Book Antiqua"/>
        </w:rPr>
        <w:t xml:space="preserve">It is suggested to Print and also save a copy of the mandate form as generated from ICEGATE system for future reference. </w:t>
      </w:r>
    </w:p>
    <w:p w:rsidR="00C43E2D" w:rsidRPr="00B1586B" w:rsidRDefault="00C43E2D" w:rsidP="004A7435">
      <w:pPr>
        <w:pStyle w:val="ListParagraph"/>
        <w:numPr>
          <w:ilvl w:val="0"/>
          <w:numId w:val="6"/>
        </w:numPr>
        <w:jc w:val="both"/>
        <w:rPr>
          <w:rFonts w:ascii="Book Antiqua" w:hAnsi="Book Antiqua"/>
        </w:rPr>
      </w:pPr>
      <w:r w:rsidRPr="00B1586B">
        <w:rPr>
          <w:rFonts w:ascii="Book Antiqua" w:hAnsi="Book Antiqua"/>
        </w:rPr>
        <w:t>Payment must be completed (including multiple levels of authorisation) well before the expiry date and time</w:t>
      </w:r>
      <w:r w:rsidR="004A7435" w:rsidRPr="00B1586B">
        <w:rPr>
          <w:rFonts w:ascii="Book Antiqua" w:hAnsi="Book Antiqua"/>
        </w:rPr>
        <w:t xml:space="preserve"> </w:t>
      </w:r>
      <w:r w:rsidRPr="00B1586B">
        <w:rPr>
          <w:rFonts w:ascii="Book Antiqua" w:hAnsi="Book Antiqua"/>
        </w:rPr>
        <w:t>indicated on the mandate form.</w:t>
      </w:r>
    </w:p>
    <w:p w:rsidR="00C43E2D" w:rsidRPr="00B1586B" w:rsidRDefault="00C43E2D" w:rsidP="004A7435">
      <w:pPr>
        <w:pStyle w:val="ListParagraph"/>
        <w:numPr>
          <w:ilvl w:val="0"/>
          <w:numId w:val="6"/>
        </w:numPr>
        <w:jc w:val="both"/>
        <w:rPr>
          <w:rFonts w:ascii="Book Antiqua" w:hAnsi="Book Antiqua"/>
        </w:rPr>
      </w:pPr>
      <w:r w:rsidRPr="00B1586B">
        <w:rPr>
          <w:rFonts w:ascii="Book Antiqua" w:hAnsi="Book Antiqua"/>
        </w:rPr>
        <w:t>NEFT / RTGS transaction reference number received from your banker may be maintained for further reference.</w:t>
      </w:r>
    </w:p>
    <w:p w:rsidR="00DC03EA" w:rsidRPr="00B1586B" w:rsidRDefault="00C43E2D" w:rsidP="004A7435">
      <w:pPr>
        <w:pStyle w:val="ListParagraph"/>
        <w:numPr>
          <w:ilvl w:val="0"/>
          <w:numId w:val="6"/>
        </w:numPr>
        <w:jc w:val="both"/>
        <w:rPr>
          <w:rFonts w:ascii="Book Antiqua" w:hAnsi="Book Antiqua"/>
        </w:rPr>
      </w:pPr>
      <w:r w:rsidRPr="00B1586B">
        <w:rPr>
          <w:rFonts w:ascii="Book Antiqua" w:hAnsi="Book Antiqua"/>
        </w:rPr>
        <w:t xml:space="preserve">In case where multiple </w:t>
      </w:r>
      <w:proofErr w:type="spellStart"/>
      <w:r w:rsidRPr="00B1586B">
        <w:rPr>
          <w:rFonts w:ascii="Book Antiqua" w:hAnsi="Book Antiqua"/>
        </w:rPr>
        <w:t>challans</w:t>
      </w:r>
      <w:proofErr w:type="spellEnd"/>
      <w:r w:rsidRPr="00B1586B">
        <w:rPr>
          <w:rFonts w:ascii="Book Antiqua" w:hAnsi="Book Antiqua"/>
        </w:rPr>
        <w:t xml:space="preserve"> are selected for consolidated payment, the duty amount would be total of all </w:t>
      </w:r>
      <w:proofErr w:type="spellStart"/>
      <w:r w:rsidRPr="00B1586B">
        <w:rPr>
          <w:rFonts w:ascii="Book Antiqua" w:hAnsi="Book Antiqua"/>
        </w:rPr>
        <w:t>challans</w:t>
      </w:r>
      <w:proofErr w:type="spellEnd"/>
      <w:r w:rsidRPr="00B1586B">
        <w:rPr>
          <w:rFonts w:ascii="Book Antiqua" w:hAnsi="Book Antiqua"/>
        </w:rPr>
        <w:t xml:space="preserve">. </w:t>
      </w:r>
    </w:p>
    <w:p w:rsidR="004A7435" w:rsidRPr="00B1586B" w:rsidRDefault="003D47EB" w:rsidP="003D47EB">
      <w:pPr>
        <w:ind w:left="360"/>
        <w:jc w:val="both"/>
        <w:rPr>
          <w:rFonts w:ascii="Book Antiqua" w:hAnsi="Book Antiqua"/>
        </w:rPr>
      </w:pPr>
      <w:r w:rsidRPr="00B1586B">
        <w:rPr>
          <w:rFonts w:ascii="Book Antiqua" w:hAnsi="Book Antiqua"/>
          <w:b/>
        </w:rPr>
        <w:t>Note:</w:t>
      </w:r>
      <w:r w:rsidRPr="00B1586B">
        <w:rPr>
          <w:rFonts w:ascii="Book Antiqua" w:hAnsi="Book Antiqua"/>
        </w:rPr>
        <w:t xml:space="preserve"> Facility for payment using Net banking would be introduced in due course</w:t>
      </w:r>
      <w:r w:rsidR="004A7435" w:rsidRPr="00B1586B">
        <w:rPr>
          <w:rFonts w:ascii="Book Antiqua" w:hAnsi="Book Antiqua"/>
        </w:rPr>
        <w:t xml:space="preserve"> </w:t>
      </w:r>
      <w:r w:rsidRPr="00B1586B">
        <w:rPr>
          <w:rFonts w:ascii="Book Antiqua" w:hAnsi="Book Antiqua"/>
        </w:rPr>
        <w:t>and will be intimated to all users.</w:t>
      </w:r>
    </w:p>
    <w:p w:rsidR="004A7435" w:rsidRPr="00B1586B" w:rsidRDefault="004A7435" w:rsidP="007C0690">
      <w:pPr>
        <w:jc w:val="both"/>
        <w:rPr>
          <w:rFonts w:ascii="Book Antiqua" w:hAnsi="Book Antiqua"/>
        </w:rPr>
      </w:pPr>
    </w:p>
    <w:p w:rsidR="00E22678" w:rsidRPr="00B1586B" w:rsidRDefault="00DC03EA" w:rsidP="00DC03EA">
      <w:pPr>
        <w:pStyle w:val="ListParagraph"/>
        <w:numPr>
          <w:ilvl w:val="0"/>
          <w:numId w:val="5"/>
        </w:numPr>
        <w:jc w:val="both"/>
        <w:rPr>
          <w:rFonts w:ascii="Book Antiqua" w:hAnsi="Book Antiqua"/>
          <w:b/>
        </w:rPr>
      </w:pPr>
      <w:r w:rsidRPr="00B1586B">
        <w:rPr>
          <w:rFonts w:ascii="Book Antiqua" w:hAnsi="Book Antiqua"/>
          <w:b/>
        </w:rPr>
        <w:t>Confirmation</w:t>
      </w:r>
      <w:r w:rsidR="00E22678" w:rsidRPr="00B1586B">
        <w:rPr>
          <w:rFonts w:ascii="Book Antiqua" w:hAnsi="Book Antiqua"/>
          <w:b/>
        </w:rPr>
        <w:t xml:space="preserve"> of Duty Payment</w:t>
      </w:r>
    </w:p>
    <w:p w:rsidR="00E22678" w:rsidRPr="00B1586B" w:rsidRDefault="00E22678" w:rsidP="00DC03EA">
      <w:pPr>
        <w:jc w:val="both"/>
        <w:rPr>
          <w:rFonts w:ascii="Book Antiqua" w:hAnsi="Book Antiqua"/>
        </w:rPr>
      </w:pPr>
      <w:r w:rsidRPr="00B1586B">
        <w:rPr>
          <w:rFonts w:ascii="Book Antiqua" w:hAnsi="Book Antiqua"/>
        </w:rPr>
        <w:lastRenderedPageBreak/>
        <w:t xml:space="preserve">After duty is paid, </w:t>
      </w:r>
      <w:r w:rsidR="00DC03EA" w:rsidRPr="00B1586B">
        <w:rPr>
          <w:rFonts w:ascii="Book Antiqua" w:hAnsi="Book Antiqua"/>
        </w:rPr>
        <w:t xml:space="preserve">RBI will validate the same against the Challan details received from ICEGATE and send confirmation to ICEGATE. </w:t>
      </w:r>
      <w:r w:rsidRPr="00B1586B">
        <w:rPr>
          <w:rFonts w:ascii="Book Antiqua" w:hAnsi="Book Antiqua"/>
        </w:rPr>
        <w:t xml:space="preserve">ICEGATE will send confirmation message to SEZ Online System. Upon receipt of </w:t>
      </w:r>
      <w:r w:rsidRPr="00B1586B">
        <w:rPr>
          <w:rFonts w:ascii="Book Antiqua" w:hAnsi="Book Antiqua"/>
          <w:b/>
        </w:rPr>
        <w:t>Success</w:t>
      </w:r>
      <w:r w:rsidRPr="00B1586B">
        <w:rPr>
          <w:rFonts w:ascii="Book Antiqua" w:hAnsi="Book Antiqua"/>
        </w:rPr>
        <w:t xml:space="preserve"> message, transaction </w:t>
      </w:r>
      <w:r w:rsidR="00DC03EA" w:rsidRPr="00B1586B">
        <w:rPr>
          <w:rFonts w:ascii="Book Antiqua" w:hAnsi="Book Antiqua"/>
        </w:rPr>
        <w:t xml:space="preserve">status will be updated to reflect duty payment and </w:t>
      </w:r>
      <w:r w:rsidRPr="00B1586B">
        <w:rPr>
          <w:rFonts w:ascii="Book Antiqua" w:hAnsi="Book Antiqua"/>
        </w:rPr>
        <w:t xml:space="preserve">will be automatically presented in Inbox of SEZ Customs for issuance of “Out of Charge”. SEZ Customs will be able to view </w:t>
      </w:r>
      <w:r w:rsidR="00DC03EA" w:rsidRPr="00B1586B">
        <w:rPr>
          <w:rFonts w:ascii="Book Antiqua" w:hAnsi="Book Antiqua"/>
        </w:rPr>
        <w:t>payment</w:t>
      </w:r>
      <w:r w:rsidR="00DC03EA" w:rsidRPr="00B1586B">
        <w:rPr>
          <w:rFonts w:ascii="Book Antiqua" w:hAnsi="Book Antiqua"/>
          <w:b/>
        </w:rPr>
        <w:t xml:space="preserve"> </w:t>
      </w:r>
      <w:r w:rsidR="005B3B08" w:rsidRPr="00B1586B">
        <w:rPr>
          <w:rFonts w:ascii="Book Antiqua" w:hAnsi="Book Antiqua"/>
        </w:rPr>
        <w:t>information as shown below:</w:t>
      </w:r>
    </w:p>
    <w:p w:rsidR="005B3B08" w:rsidRPr="00B1586B" w:rsidRDefault="00CA795D" w:rsidP="007C0690">
      <w:pPr>
        <w:jc w:val="both"/>
        <w:rPr>
          <w:rFonts w:ascii="Book Antiqua" w:hAnsi="Book Antiqua"/>
        </w:rPr>
      </w:pPr>
      <w:r w:rsidRPr="00CA795D">
        <w:rPr>
          <w:rFonts w:ascii="Book Antiqua" w:hAnsi="Book Antiqua"/>
          <w:noProof/>
          <w:color w:val="1F497D"/>
          <w:lang w:eastAsia="en-IN"/>
        </w:rPr>
        <w:pict>
          <v:rect id="Rectangle 14" o:spid="_x0000_s1027" style="position:absolute;left:0;text-align:left;margin-left:15pt;margin-top:113.25pt;width:130.5pt;height:11.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" fillcolor="red" strokecolor="#1f4d78 [1604]" strokeweight="1pt">
            <v:fill opacity="0"/>
            <v:path arrowok="t"/>
          </v:rect>
        </w:pict>
      </w:r>
      <w:r w:rsidR="005B3B08" w:rsidRPr="00B1586B">
        <w:rPr>
          <w:rFonts w:ascii="Book Antiqua" w:hAnsi="Book Antiqua"/>
          <w:noProof/>
          <w:color w:val="1F497D"/>
          <w:lang w:eastAsia="en-IN"/>
        </w:rPr>
        <w:drawing>
          <wp:inline distT="0" distB="0" distL="0" distR="0">
            <wp:extent cx="5731510" cy="1928008"/>
            <wp:effectExtent l="76200" t="76200" r="135890" b="129540"/>
            <wp:docPr id="13" name="Picture 13" descr="cid:image001.png@01D54C51.10F54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png@01D54C51.10F548B0"/>
                    <pic:cNvPicPr>
                      <a:picLocks noChangeAspect="1" noChangeArrowheads="1"/>
                    </pic:cNvPicPr>
                  </pic:nvPicPr>
                  <pic:blipFill>
                    <a:blip r:embed="rId25" r:link="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19280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32B2D" w:rsidRDefault="00C32B2D" w:rsidP="003A64B6">
      <w:pPr>
        <w:pStyle w:val="ListParagraph"/>
        <w:numPr>
          <w:ilvl w:val="0"/>
          <w:numId w:val="5"/>
        </w:numPr>
        <w:jc w:val="both"/>
        <w:rPr>
          <w:rFonts w:ascii="Book Antiqua" w:hAnsi="Book Antiqua"/>
          <w:b/>
        </w:rPr>
      </w:pPr>
      <w:r w:rsidRPr="00B1586B">
        <w:rPr>
          <w:rFonts w:ascii="Book Antiqua" w:hAnsi="Book Antiqua"/>
          <w:b/>
        </w:rPr>
        <w:t>Facility for Checking Status of Online Duty Payment:</w:t>
      </w:r>
    </w:p>
    <w:p w:rsidR="00832EF0" w:rsidRPr="00832EF0" w:rsidRDefault="00832EF0" w:rsidP="00832EF0">
      <w:pPr>
        <w:jc w:val="both"/>
        <w:rPr>
          <w:rFonts w:ascii="Book Antiqua" w:hAnsi="Book Antiqua"/>
        </w:rPr>
      </w:pPr>
      <w:r w:rsidRPr="00832EF0">
        <w:rPr>
          <w:rFonts w:ascii="Book Antiqua" w:hAnsi="Book Antiqua"/>
        </w:rPr>
        <w:t xml:space="preserve">To check status of Duty Paid Online, status can be viewed by clicking on link </w:t>
      </w:r>
      <w:r w:rsidRPr="00832EF0">
        <w:rPr>
          <w:rFonts w:ascii="Book Antiqua" w:hAnsi="Book Antiqua"/>
          <w:b/>
        </w:rPr>
        <w:t>“Duty Payment Status &amp; Receipt”.</w:t>
      </w:r>
      <w:r w:rsidRPr="00832EF0">
        <w:rPr>
          <w:rFonts w:ascii="Book Antiqua" w:hAnsi="Book Antiqua"/>
        </w:rPr>
        <w:t xml:space="preserve"> User can input any of the field above to fetch information of Duty Payments made on ICEGATE portal. User can provide the input and fetch necessary information by clicking on Search.</w:t>
      </w:r>
    </w:p>
    <w:p w:rsidR="00832EF0" w:rsidRPr="00B1586B" w:rsidRDefault="00832EF0" w:rsidP="00832EF0">
      <w:pPr>
        <w:pStyle w:val="ListParagraph"/>
        <w:ind w:left="360"/>
        <w:jc w:val="both"/>
        <w:rPr>
          <w:rFonts w:ascii="Book Antiqua" w:hAnsi="Book Antiqua"/>
          <w:b/>
        </w:rPr>
      </w:pPr>
    </w:p>
    <w:p w:rsidR="00C32B2D" w:rsidRPr="00B1586B" w:rsidRDefault="00C32B2D" w:rsidP="007C0690">
      <w:pPr>
        <w:jc w:val="both"/>
        <w:rPr>
          <w:rFonts w:ascii="Book Antiqua" w:hAnsi="Book Antiqua"/>
          <w:b/>
        </w:rPr>
      </w:pPr>
      <w:r w:rsidRPr="00B1586B">
        <w:rPr>
          <w:rFonts w:ascii="Book Antiqua" w:hAnsi="Book Antiqua"/>
          <w:b/>
          <w:noProof/>
          <w:lang w:eastAsia="en-IN"/>
        </w:rPr>
        <w:drawing>
          <wp:inline distT="0" distB="0" distL="0" distR="0">
            <wp:extent cx="5695950" cy="1274233"/>
            <wp:effectExtent l="76200" t="76200" r="133350" b="135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3976" cy="12760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94A46" w:rsidRPr="00B1586B" w:rsidRDefault="00904037" w:rsidP="00904037">
      <w:pPr>
        <w:jc w:val="both"/>
        <w:rPr>
          <w:rFonts w:ascii="Book Antiqua" w:hAnsi="Book Antiqua"/>
        </w:rPr>
      </w:pPr>
      <w:r w:rsidRPr="00B1586B">
        <w:rPr>
          <w:rFonts w:ascii="Book Antiqua" w:hAnsi="Book Antiqua"/>
        </w:rPr>
        <w:t>Users can fetch status by providing below parameters as Input:</w:t>
      </w:r>
    </w:p>
    <w:p w:rsidR="00904037" w:rsidRPr="00B1586B" w:rsidRDefault="00904037" w:rsidP="00904037">
      <w:pPr>
        <w:pStyle w:val="ListParagraph"/>
        <w:numPr>
          <w:ilvl w:val="0"/>
          <w:numId w:val="9"/>
        </w:numPr>
        <w:jc w:val="both"/>
        <w:rPr>
          <w:rFonts w:ascii="Book Antiqua" w:hAnsi="Book Antiqua"/>
        </w:rPr>
      </w:pPr>
      <w:r w:rsidRPr="00B1586B">
        <w:rPr>
          <w:rFonts w:ascii="Book Antiqua" w:hAnsi="Book Antiqua"/>
          <w:b/>
        </w:rPr>
        <w:t>Request ID:</w:t>
      </w:r>
      <w:r w:rsidRPr="00B1586B">
        <w:rPr>
          <w:rFonts w:ascii="Book Antiqua" w:hAnsi="Book Antiqua"/>
        </w:rPr>
        <w:t xml:space="preserve"> SEZ Online Request ID</w:t>
      </w:r>
    </w:p>
    <w:p w:rsidR="00904037" w:rsidRPr="00B1586B" w:rsidRDefault="00904037" w:rsidP="00904037">
      <w:pPr>
        <w:pStyle w:val="ListParagraph"/>
        <w:numPr>
          <w:ilvl w:val="0"/>
          <w:numId w:val="9"/>
        </w:numPr>
        <w:jc w:val="both"/>
        <w:rPr>
          <w:rFonts w:ascii="Book Antiqua" w:hAnsi="Book Antiqua"/>
        </w:rPr>
      </w:pPr>
      <w:r w:rsidRPr="00B1586B">
        <w:rPr>
          <w:rFonts w:ascii="Book Antiqua" w:hAnsi="Book Antiqua"/>
          <w:b/>
        </w:rPr>
        <w:t>Transaction From Date &amp; To Date:</w:t>
      </w:r>
      <w:r w:rsidRPr="00B1586B">
        <w:rPr>
          <w:rFonts w:ascii="Book Antiqua" w:hAnsi="Book Antiqua"/>
        </w:rPr>
        <w:t xml:space="preserve"> Bill of Entry Submission Date range</w:t>
      </w:r>
    </w:p>
    <w:p w:rsidR="00904037" w:rsidRPr="00B1586B" w:rsidRDefault="00904037" w:rsidP="00F0223D">
      <w:pPr>
        <w:pStyle w:val="ListParagraph"/>
        <w:numPr>
          <w:ilvl w:val="0"/>
          <w:numId w:val="9"/>
        </w:numPr>
        <w:jc w:val="both"/>
        <w:rPr>
          <w:rFonts w:ascii="Book Antiqua" w:hAnsi="Book Antiqua"/>
        </w:rPr>
      </w:pPr>
      <w:r w:rsidRPr="00B1586B">
        <w:rPr>
          <w:rFonts w:ascii="Book Antiqua" w:hAnsi="Book Antiqua"/>
          <w:b/>
        </w:rPr>
        <w:t>Challan Number:</w:t>
      </w:r>
      <w:r w:rsidRPr="00B1586B">
        <w:rPr>
          <w:rFonts w:ascii="Book Antiqua" w:hAnsi="Book Antiqua"/>
        </w:rPr>
        <w:t xml:space="preserve"> Challan number generated by SEZ Online System </w:t>
      </w:r>
    </w:p>
    <w:p w:rsidR="00894A46" w:rsidRPr="00B1586B" w:rsidRDefault="00894A46" w:rsidP="00F0223D">
      <w:pPr>
        <w:pStyle w:val="ListParagraph"/>
        <w:numPr>
          <w:ilvl w:val="0"/>
          <w:numId w:val="9"/>
        </w:numPr>
        <w:jc w:val="both"/>
        <w:rPr>
          <w:rFonts w:ascii="Book Antiqua" w:hAnsi="Book Antiqua"/>
        </w:rPr>
      </w:pPr>
      <w:r w:rsidRPr="00B1586B">
        <w:rPr>
          <w:rFonts w:ascii="Book Antiqua" w:hAnsi="Book Antiqua"/>
          <w:b/>
        </w:rPr>
        <w:t>Transaction Status:</w:t>
      </w:r>
      <w:r w:rsidRPr="00B1586B">
        <w:rPr>
          <w:rFonts w:ascii="Book Antiqua" w:hAnsi="Book Antiqua"/>
        </w:rPr>
        <w:t xml:space="preserve"> Option are available “Pending”  &amp; “Success”</w:t>
      </w:r>
    </w:p>
    <w:p w:rsidR="00C32B2D" w:rsidRPr="00B1586B" w:rsidRDefault="00C32B2D" w:rsidP="007C0690">
      <w:pPr>
        <w:jc w:val="both"/>
        <w:rPr>
          <w:rFonts w:ascii="Book Antiqua" w:hAnsi="Book Antiqua"/>
          <w:b/>
        </w:rPr>
      </w:pPr>
      <w:r w:rsidRPr="00B1586B">
        <w:rPr>
          <w:rFonts w:ascii="Book Antiqua" w:hAnsi="Book Antiqua"/>
          <w:b/>
        </w:rPr>
        <w:t>Status will be shown as below:</w:t>
      </w:r>
    </w:p>
    <w:p w:rsidR="00C32B2D" w:rsidRPr="00B1586B" w:rsidRDefault="007C0690" w:rsidP="007C0690">
      <w:pPr>
        <w:jc w:val="both"/>
        <w:rPr>
          <w:rFonts w:ascii="Book Antiqua" w:hAnsi="Book Antiqua"/>
        </w:rPr>
      </w:pPr>
      <w:r w:rsidRPr="00B1586B">
        <w:rPr>
          <w:rFonts w:ascii="Book Antiqua" w:hAnsi="Book Antiqua"/>
          <w:noProof/>
          <w:color w:val="1F497D"/>
          <w:lang w:eastAsia="en-IN"/>
        </w:rPr>
        <w:lastRenderedPageBreak/>
        <w:drawing>
          <wp:inline distT="0" distB="0" distL="0" distR="0">
            <wp:extent cx="5730240" cy="1858433"/>
            <wp:effectExtent l="76200" t="76200" r="137160" b="142240"/>
            <wp:docPr id="16" name="Picture 16" descr="cid:image001.png@01D54C56.5FA40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1.png@01D54C56.5FA401E0"/>
                    <pic:cNvPicPr>
                      <a:picLocks noChangeAspect="1" noChangeArrowheads="1"/>
                    </pic:cNvPicPr>
                  </pic:nvPicPr>
                  <pic:blipFill>
                    <a:blip r:embed="rId28" r:link="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4714" cy="186312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1685B" w:rsidRPr="00B1586B" w:rsidRDefault="007C0690" w:rsidP="007C0690">
      <w:pPr>
        <w:jc w:val="both"/>
        <w:rPr>
          <w:rFonts w:ascii="Book Antiqua" w:hAnsi="Book Antiqua"/>
        </w:rPr>
      </w:pPr>
      <w:r w:rsidRPr="00B1586B">
        <w:rPr>
          <w:rFonts w:ascii="Book Antiqua" w:hAnsi="Book Antiqua"/>
        </w:rPr>
        <w:t xml:space="preserve">If Success message is not received </w:t>
      </w:r>
      <w:r w:rsidR="003A64B6" w:rsidRPr="00B1586B">
        <w:rPr>
          <w:rFonts w:ascii="Book Antiqua" w:hAnsi="Book Antiqua"/>
        </w:rPr>
        <w:t>the system will show status as “Pending”.</w:t>
      </w:r>
      <w:r w:rsidRPr="00B1586B">
        <w:rPr>
          <w:rFonts w:ascii="Book Antiqua" w:hAnsi="Book Antiqua"/>
        </w:rPr>
        <w:t xml:space="preserve"> </w:t>
      </w:r>
      <w:r w:rsidR="003A64B6" w:rsidRPr="00B1586B">
        <w:rPr>
          <w:rFonts w:ascii="Book Antiqua" w:hAnsi="Book Antiqua"/>
        </w:rPr>
        <w:t xml:space="preserve">However, if as per your records, payment has been successfully completed and the payment status is pending even though 60 minutes or more have lapsed, </w:t>
      </w:r>
      <w:r w:rsidRPr="00B1586B">
        <w:rPr>
          <w:rFonts w:ascii="Book Antiqua" w:hAnsi="Book Antiqua"/>
        </w:rPr>
        <w:t xml:space="preserve">user can click on </w:t>
      </w:r>
      <w:r w:rsidRPr="00B1586B">
        <w:rPr>
          <w:rFonts w:ascii="Book Antiqua" w:hAnsi="Book Antiqua"/>
          <w:b/>
        </w:rPr>
        <w:t>“Fetch Status”</w:t>
      </w:r>
      <w:r w:rsidRPr="00B1586B">
        <w:rPr>
          <w:rFonts w:ascii="Book Antiqua" w:hAnsi="Book Antiqua"/>
        </w:rPr>
        <w:t xml:space="preserve"> </w:t>
      </w:r>
      <w:r w:rsidR="003A64B6" w:rsidRPr="00B1586B">
        <w:rPr>
          <w:rFonts w:ascii="Book Antiqua" w:hAnsi="Book Antiqua"/>
        </w:rPr>
        <w:t>button</w:t>
      </w:r>
      <w:r w:rsidRPr="00B1586B">
        <w:rPr>
          <w:rFonts w:ascii="Book Antiqua" w:hAnsi="Book Antiqua"/>
        </w:rPr>
        <w:t xml:space="preserve"> to fetch real time status from ICEGATE System.</w:t>
      </w:r>
      <w:r w:rsidR="004F7C3E" w:rsidRPr="00B1586B">
        <w:rPr>
          <w:rFonts w:ascii="Book Antiqua" w:hAnsi="Book Antiqua"/>
        </w:rPr>
        <w:t xml:space="preserve"> </w:t>
      </w:r>
    </w:p>
    <w:p w:rsidR="00C85C73" w:rsidRPr="00B1586B" w:rsidRDefault="00F0223D" w:rsidP="007C0690">
      <w:pPr>
        <w:jc w:val="both"/>
        <w:rPr>
          <w:rFonts w:ascii="Book Antiqua" w:hAnsi="Book Antiqua"/>
          <w:b/>
        </w:rPr>
      </w:pPr>
      <w:r w:rsidRPr="00B1586B">
        <w:rPr>
          <w:rFonts w:ascii="Book Antiqua" w:hAnsi="Book Antiqua"/>
        </w:rPr>
        <w:t xml:space="preserve">In case it is still not updated, please contact your bank or ICEGATE help-desk </w:t>
      </w:r>
      <w:proofErr w:type="gramStart"/>
      <w:r w:rsidRPr="00B1586B">
        <w:rPr>
          <w:rFonts w:ascii="Book Antiqua" w:hAnsi="Book Antiqua"/>
        </w:rPr>
        <w:t xml:space="preserve">at </w:t>
      </w:r>
      <w:r w:rsidRPr="00B1586B">
        <w:rPr>
          <w:rStyle w:val="CommentReference"/>
          <w:rFonts w:ascii="Book Antiqua" w:hAnsi="Book Antiqua"/>
        </w:rPr>
        <w:t>:</w:t>
      </w:r>
      <w:proofErr w:type="gramEnd"/>
      <w:r w:rsidRPr="00B1586B">
        <w:rPr>
          <w:rFonts w:ascii="Book Antiqua" w:hAnsi="Book Antiqua" w:cs="Segoe UI"/>
          <w:b/>
          <w:bCs/>
          <w:i/>
          <w:iCs/>
          <w:color w:val="5F6368"/>
          <w:sz w:val="21"/>
          <w:szCs w:val="21"/>
          <w:shd w:val="clear" w:color="auto" w:fill="FFFFFF"/>
        </w:rPr>
        <w:t xml:space="preserve"> </w:t>
      </w:r>
      <w:hyperlink r:id="rId30" w:history="1">
        <w:r w:rsidRPr="00B1586B">
          <w:rPr>
            <w:rStyle w:val="Hyperlink"/>
            <w:rFonts w:ascii="Book Antiqua" w:hAnsi="Book Antiqua" w:cs="Segoe UI"/>
            <w:b/>
            <w:bCs/>
            <w:sz w:val="21"/>
            <w:szCs w:val="21"/>
            <w:shd w:val="clear" w:color="auto" w:fill="FFFFFF"/>
          </w:rPr>
          <w:t>icegatehelpdesk</w:t>
        </w:r>
        <w:r w:rsidRPr="00B1586B">
          <w:rPr>
            <w:rStyle w:val="Hyperlink"/>
            <w:rFonts w:ascii="Book Antiqua" w:hAnsi="Book Antiqua" w:cs="Segoe UI"/>
            <w:sz w:val="21"/>
            <w:szCs w:val="21"/>
            <w:shd w:val="clear" w:color="auto" w:fill="FFFFFF"/>
          </w:rPr>
          <w:t>@</w:t>
        </w:r>
        <w:r w:rsidRPr="00B1586B">
          <w:rPr>
            <w:rStyle w:val="Hyperlink"/>
            <w:rFonts w:ascii="Book Antiqua" w:hAnsi="Book Antiqua" w:cs="Segoe UI"/>
            <w:b/>
            <w:bCs/>
            <w:sz w:val="21"/>
            <w:szCs w:val="21"/>
            <w:shd w:val="clear" w:color="auto" w:fill="FFFFFF"/>
          </w:rPr>
          <w:t>icegate</w:t>
        </w:r>
        <w:r w:rsidRPr="00B1586B">
          <w:rPr>
            <w:rStyle w:val="Hyperlink"/>
            <w:rFonts w:ascii="Book Antiqua" w:hAnsi="Book Antiqua" w:cs="Segoe UI"/>
            <w:sz w:val="21"/>
            <w:szCs w:val="21"/>
            <w:shd w:val="clear" w:color="auto" w:fill="FFFFFF"/>
          </w:rPr>
          <w:t>.gov.in</w:t>
        </w:r>
      </w:hyperlink>
      <w:r w:rsidRPr="00B1586B">
        <w:rPr>
          <w:rFonts w:ascii="Book Antiqua" w:hAnsi="Book Antiqua"/>
        </w:rPr>
        <w:t xml:space="preserve">) </w:t>
      </w:r>
      <w:r w:rsidR="00832EF0">
        <w:rPr>
          <w:rFonts w:ascii="Book Antiqua" w:hAnsi="Book Antiqua"/>
        </w:rPr>
        <w:t xml:space="preserve">or to </w:t>
      </w:r>
      <w:r w:rsidRPr="00B1586B">
        <w:rPr>
          <w:rFonts w:ascii="Book Antiqua" w:hAnsi="Book Antiqua"/>
        </w:rPr>
        <w:t xml:space="preserve">SEZ Online team at </w:t>
      </w:r>
      <w:hyperlink r:id="rId31" w:history="1">
        <w:r w:rsidRPr="00B1586B">
          <w:rPr>
            <w:rStyle w:val="Hyperlink"/>
            <w:rFonts w:ascii="Book Antiqua" w:hAnsi="Book Antiqua"/>
          </w:rPr>
          <w:t>Sezinfo@nsdl.co.in</w:t>
        </w:r>
      </w:hyperlink>
      <w:r w:rsidRPr="00B1586B">
        <w:rPr>
          <w:rFonts w:ascii="Book Antiqua" w:hAnsi="Book Antiqua"/>
        </w:rPr>
        <w:t xml:space="preserve"> </w:t>
      </w:r>
      <w:r w:rsidR="00832EF0">
        <w:rPr>
          <w:rFonts w:ascii="Book Antiqua" w:hAnsi="Book Antiqua"/>
        </w:rPr>
        <w:t xml:space="preserve">. </w:t>
      </w:r>
      <w:r w:rsidR="004F7C3E" w:rsidRPr="00B1586B">
        <w:rPr>
          <w:rFonts w:ascii="Book Antiqua" w:hAnsi="Book Antiqua"/>
        </w:rPr>
        <w:t xml:space="preserve">Status of Challan Paid through ICEGATE System can be viewed on ICEGATE portal also </w:t>
      </w:r>
      <w:r w:rsidRPr="00B1586B">
        <w:rPr>
          <w:rFonts w:ascii="Book Antiqua" w:hAnsi="Book Antiqua"/>
        </w:rPr>
        <w:t xml:space="preserve">using </w:t>
      </w:r>
      <w:r w:rsidR="004F7C3E" w:rsidRPr="00B1586B">
        <w:rPr>
          <w:rFonts w:ascii="Book Antiqua" w:hAnsi="Book Antiqua"/>
        </w:rPr>
        <w:t>link</w:t>
      </w:r>
      <w:r w:rsidR="008B7E6B" w:rsidRPr="00B1586B">
        <w:rPr>
          <w:rFonts w:ascii="Book Antiqua" w:hAnsi="Book Antiqua"/>
        </w:rPr>
        <w:t xml:space="preserve"> </w:t>
      </w:r>
      <w:hyperlink r:id="rId32" w:history="1">
        <w:r w:rsidR="008B7E6B" w:rsidRPr="00B1586B">
          <w:rPr>
            <w:rStyle w:val="Hyperlink"/>
            <w:rFonts w:ascii="Book Antiqua" w:hAnsi="Book Antiqua"/>
          </w:rPr>
          <w:t>https://cbicpay.icegate.gov.in/iceepay/enquiry</w:t>
        </w:r>
      </w:hyperlink>
      <w:r w:rsidR="00832EF0">
        <w:rPr>
          <w:rStyle w:val="Hyperlink"/>
          <w:rFonts w:ascii="Book Antiqua" w:hAnsi="Book Antiqua"/>
        </w:rPr>
        <w:t xml:space="preserve"> .</w:t>
      </w:r>
    </w:p>
    <w:p w:rsidR="00832EF0" w:rsidRDefault="00832EF0" w:rsidP="007C0690">
      <w:pPr>
        <w:jc w:val="both"/>
        <w:rPr>
          <w:rFonts w:ascii="Book Antiqua" w:hAnsi="Book Antiqua"/>
          <w:b/>
        </w:rPr>
      </w:pPr>
    </w:p>
    <w:p w:rsidR="005B3B08" w:rsidRPr="00B1586B" w:rsidRDefault="005B3B08" w:rsidP="007C0690">
      <w:pPr>
        <w:jc w:val="both"/>
        <w:rPr>
          <w:rFonts w:ascii="Book Antiqua" w:hAnsi="Book Antiqua"/>
          <w:b/>
        </w:rPr>
      </w:pPr>
      <w:r w:rsidRPr="00B1586B">
        <w:rPr>
          <w:rFonts w:ascii="Book Antiqua" w:hAnsi="Book Antiqua"/>
          <w:b/>
        </w:rPr>
        <w:t>Important instructions for Online Payment of Customs Duty:</w:t>
      </w:r>
    </w:p>
    <w:p w:rsidR="006F03EB" w:rsidRPr="00B1586B" w:rsidRDefault="00FD7B7A" w:rsidP="007C0690">
      <w:pPr>
        <w:pStyle w:val="ListParagraph"/>
        <w:numPr>
          <w:ilvl w:val="0"/>
          <w:numId w:val="2"/>
        </w:numPr>
        <w:spacing w:before="240"/>
        <w:jc w:val="both"/>
        <w:rPr>
          <w:rFonts w:ascii="Book Antiqua" w:hAnsi="Book Antiqua"/>
        </w:rPr>
      </w:pPr>
      <w:r w:rsidRPr="00B1586B">
        <w:rPr>
          <w:rFonts w:ascii="Book Antiqua" w:hAnsi="Book Antiqua"/>
          <w:b/>
        </w:rPr>
        <w:t>Timelines for Online Payment of Customs Duty:</w:t>
      </w:r>
      <w:r w:rsidRPr="00B1586B">
        <w:rPr>
          <w:rFonts w:ascii="Book Antiqua" w:hAnsi="Book Antiqua"/>
        </w:rPr>
        <w:t xml:space="preserve"> </w:t>
      </w:r>
      <w:r w:rsidR="0098184E" w:rsidRPr="00B1586B">
        <w:rPr>
          <w:rFonts w:ascii="Book Antiqua" w:hAnsi="Book Antiqua"/>
        </w:rPr>
        <w:t>Online Duty Payment Confirmation needs to be provided within 3</w:t>
      </w:r>
      <w:r w:rsidR="00B1586B" w:rsidRPr="00B1586B">
        <w:rPr>
          <w:rFonts w:ascii="Book Antiqua" w:hAnsi="Book Antiqua"/>
        </w:rPr>
        <w:t xml:space="preserve"> (72 hours)</w:t>
      </w:r>
      <w:r w:rsidR="0098184E" w:rsidRPr="00B1586B">
        <w:rPr>
          <w:rFonts w:ascii="Book Antiqua" w:hAnsi="Book Antiqua"/>
        </w:rPr>
        <w:t xml:space="preserve"> da</w:t>
      </w:r>
      <w:r w:rsidR="006F03EB" w:rsidRPr="00B1586B">
        <w:rPr>
          <w:rFonts w:ascii="Book Antiqua" w:hAnsi="Book Antiqua"/>
        </w:rPr>
        <w:t xml:space="preserve">ys of assessment by SEZ Customs and duty needs to paid using ICEGATE portal within </w:t>
      </w:r>
      <w:r w:rsidR="000A5E52" w:rsidRPr="00B1586B">
        <w:rPr>
          <w:rFonts w:ascii="Book Antiqua" w:hAnsi="Book Antiqua"/>
        </w:rPr>
        <w:t>five</w:t>
      </w:r>
      <w:r w:rsidR="006F03EB" w:rsidRPr="00B1586B">
        <w:rPr>
          <w:rFonts w:ascii="Book Antiqua" w:hAnsi="Book Antiqua"/>
        </w:rPr>
        <w:t xml:space="preserve"> days</w:t>
      </w:r>
      <w:r w:rsidR="00B1586B" w:rsidRPr="00B1586B">
        <w:rPr>
          <w:rFonts w:ascii="Book Antiqua" w:hAnsi="Book Antiqua"/>
        </w:rPr>
        <w:t xml:space="preserve"> (120 hours)</w:t>
      </w:r>
      <w:r w:rsidR="006F03EB" w:rsidRPr="00B1586B">
        <w:rPr>
          <w:rFonts w:ascii="Book Antiqua" w:hAnsi="Book Antiqua"/>
        </w:rPr>
        <w:t xml:space="preserve"> of </w:t>
      </w:r>
      <w:r w:rsidR="00B43133" w:rsidRPr="00B1586B">
        <w:rPr>
          <w:rFonts w:ascii="Book Antiqua" w:hAnsi="Book Antiqua"/>
        </w:rPr>
        <w:t>assessment</w:t>
      </w:r>
      <w:r w:rsidR="006F03EB" w:rsidRPr="00B1586B">
        <w:rPr>
          <w:rFonts w:ascii="Book Antiqua" w:hAnsi="Book Antiqua"/>
        </w:rPr>
        <w:t>.</w:t>
      </w:r>
      <w:r w:rsidR="0098184E" w:rsidRPr="00B1586B">
        <w:rPr>
          <w:rFonts w:ascii="Book Antiqua" w:hAnsi="Book Antiqua"/>
        </w:rPr>
        <w:t xml:space="preserve"> </w:t>
      </w:r>
      <w:r w:rsidR="0006438F" w:rsidRPr="00B1586B">
        <w:rPr>
          <w:rFonts w:ascii="Book Antiqua" w:hAnsi="Book Antiqua"/>
        </w:rPr>
        <w:t>When</w:t>
      </w:r>
      <w:r w:rsidR="005B3B08" w:rsidRPr="00B1586B">
        <w:rPr>
          <w:rFonts w:ascii="Book Antiqua" w:hAnsi="Book Antiqua"/>
        </w:rPr>
        <w:t xml:space="preserve"> Online Payment of Customs Duty </w:t>
      </w:r>
      <w:r w:rsidR="006F03EB" w:rsidRPr="00B1586B">
        <w:rPr>
          <w:rFonts w:ascii="Book Antiqua" w:hAnsi="Book Antiqua"/>
        </w:rPr>
        <w:t xml:space="preserve">is confirmed &amp; </w:t>
      </w:r>
      <w:proofErr w:type="spellStart"/>
      <w:r w:rsidR="006F03EB" w:rsidRPr="00B1586B">
        <w:rPr>
          <w:rFonts w:ascii="Book Antiqua" w:hAnsi="Book Antiqua"/>
        </w:rPr>
        <w:t>challan</w:t>
      </w:r>
      <w:proofErr w:type="spellEnd"/>
      <w:r w:rsidR="006F03EB" w:rsidRPr="00B1586B">
        <w:rPr>
          <w:rFonts w:ascii="Book Antiqua" w:hAnsi="Book Antiqua"/>
        </w:rPr>
        <w:t xml:space="preserve"> information is shared</w:t>
      </w:r>
      <w:r w:rsidR="0006438F" w:rsidRPr="00B1586B">
        <w:rPr>
          <w:rFonts w:ascii="Book Antiqua" w:hAnsi="Book Antiqua"/>
        </w:rPr>
        <w:t xml:space="preserve"> with ICEGATE, section to enter TR-6 information </w:t>
      </w:r>
      <w:r w:rsidR="006F03EB" w:rsidRPr="00B1586B">
        <w:rPr>
          <w:rFonts w:ascii="Book Antiqua" w:hAnsi="Book Antiqua"/>
        </w:rPr>
        <w:t xml:space="preserve">for physical duty payment </w:t>
      </w:r>
      <w:r w:rsidR="0006438F" w:rsidRPr="00B1586B">
        <w:rPr>
          <w:rFonts w:ascii="Book Antiqua" w:hAnsi="Book Antiqua"/>
        </w:rPr>
        <w:t>will be disabled</w:t>
      </w:r>
      <w:r w:rsidR="006F03EB" w:rsidRPr="00B1586B">
        <w:rPr>
          <w:rFonts w:ascii="Book Antiqua" w:hAnsi="Book Antiqua"/>
        </w:rPr>
        <w:t xml:space="preserve">. </w:t>
      </w:r>
    </w:p>
    <w:p w:rsidR="006F03EB" w:rsidRPr="00B1586B" w:rsidRDefault="006F03EB" w:rsidP="006F03EB">
      <w:pPr>
        <w:pStyle w:val="ListParagraph"/>
        <w:spacing w:before="240"/>
        <w:jc w:val="both"/>
        <w:rPr>
          <w:rFonts w:ascii="Book Antiqua" w:hAnsi="Book Antiqua"/>
        </w:rPr>
      </w:pPr>
    </w:p>
    <w:p w:rsidR="0006438F" w:rsidRPr="00B1586B" w:rsidRDefault="006F03EB" w:rsidP="00FD7B7A">
      <w:pPr>
        <w:pStyle w:val="ListParagraph"/>
        <w:spacing w:before="240"/>
        <w:jc w:val="both"/>
        <w:rPr>
          <w:rFonts w:ascii="Book Antiqua" w:hAnsi="Book Antiqua"/>
        </w:rPr>
      </w:pPr>
      <w:r w:rsidRPr="00B1586B">
        <w:rPr>
          <w:rFonts w:ascii="Book Antiqua" w:hAnsi="Book Antiqua"/>
        </w:rPr>
        <w:t>However,</w:t>
      </w:r>
      <w:r w:rsidR="0006438F" w:rsidRPr="00B1586B">
        <w:rPr>
          <w:rFonts w:ascii="Book Antiqua" w:hAnsi="Book Antiqua"/>
        </w:rPr>
        <w:t xml:space="preserve"> </w:t>
      </w:r>
      <w:r w:rsidRPr="00B1586B">
        <w:rPr>
          <w:rFonts w:ascii="Book Antiqua" w:hAnsi="Book Antiqua"/>
        </w:rPr>
        <w:t>if Online Duty Pay</w:t>
      </w:r>
      <w:r w:rsidR="00FD7B7A" w:rsidRPr="00B1586B">
        <w:rPr>
          <w:rFonts w:ascii="Book Antiqua" w:hAnsi="Book Antiqua"/>
        </w:rPr>
        <w:t>ment confirmation period or period of payment through ICEGATE portal expires</w:t>
      </w:r>
      <w:r w:rsidR="00832EF0">
        <w:rPr>
          <w:rFonts w:ascii="Book Antiqua" w:hAnsi="Book Antiqua"/>
        </w:rPr>
        <w:t xml:space="preserve"> without successful payment</w:t>
      </w:r>
      <w:r w:rsidR="00FD7B7A" w:rsidRPr="00B1586B">
        <w:rPr>
          <w:rFonts w:ascii="Book Antiqua" w:hAnsi="Book Antiqua"/>
        </w:rPr>
        <w:t xml:space="preserve">, then duty needs to be paid at designated bank branch through TR-6 </w:t>
      </w:r>
      <w:proofErr w:type="spellStart"/>
      <w:r w:rsidR="00FD7B7A" w:rsidRPr="00B1586B">
        <w:rPr>
          <w:rFonts w:ascii="Book Antiqua" w:hAnsi="Book Antiqua"/>
        </w:rPr>
        <w:t>challan</w:t>
      </w:r>
      <w:proofErr w:type="spellEnd"/>
      <w:r w:rsidR="00FD7B7A" w:rsidRPr="00B1586B">
        <w:rPr>
          <w:rFonts w:ascii="Book Antiqua" w:hAnsi="Book Antiqua"/>
        </w:rPr>
        <w:t xml:space="preserve">. In such cases, facility to record TR-6 </w:t>
      </w:r>
      <w:proofErr w:type="spellStart"/>
      <w:r w:rsidR="00FD7B7A" w:rsidRPr="00B1586B">
        <w:rPr>
          <w:rFonts w:ascii="Book Antiqua" w:hAnsi="Book Antiqua"/>
        </w:rPr>
        <w:t>challan</w:t>
      </w:r>
      <w:proofErr w:type="spellEnd"/>
      <w:r w:rsidR="00FD7B7A" w:rsidRPr="00B1586B">
        <w:rPr>
          <w:rFonts w:ascii="Book Antiqua" w:hAnsi="Book Antiqua"/>
        </w:rPr>
        <w:t xml:space="preserve"> information as per current process will be enabled again. </w:t>
      </w:r>
    </w:p>
    <w:p w:rsidR="00064CCE" w:rsidRPr="00B1586B" w:rsidRDefault="00064CCE" w:rsidP="00FD7B7A">
      <w:pPr>
        <w:pStyle w:val="ListParagraph"/>
        <w:spacing w:before="240"/>
        <w:jc w:val="both"/>
        <w:rPr>
          <w:rFonts w:ascii="Book Antiqua" w:hAnsi="Book Antiqua"/>
        </w:rPr>
      </w:pPr>
    </w:p>
    <w:p w:rsidR="00EE118E" w:rsidRPr="00B1586B" w:rsidRDefault="00EE118E" w:rsidP="00FD7B7A">
      <w:pPr>
        <w:pStyle w:val="ListParagraph"/>
        <w:numPr>
          <w:ilvl w:val="0"/>
          <w:numId w:val="2"/>
        </w:numPr>
        <w:spacing w:before="240"/>
        <w:jc w:val="both"/>
        <w:rPr>
          <w:rFonts w:ascii="Book Antiqua" w:hAnsi="Book Antiqua"/>
        </w:rPr>
      </w:pPr>
      <w:r w:rsidRPr="00B1586B">
        <w:rPr>
          <w:rFonts w:ascii="Book Antiqua" w:hAnsi="Book Antiqua"/>
          <w:b/>
        </w:rPr>
        <w:t>Adherence to details on Mandate Form:</w:t>
      </w:r>
      <w:r w:rsidRPr="00B1586B">
        <w:rPr>
          <w:rFonts w:ascii="Book Antiqua" w:hAnsi="Book Antiqua"/>
        </w:rPr>
        <w:t xml:space="preserve"> Please ensure that details mentioned on Mandate Form generated at ICEGATE system in respect of Account Number, IFSC, Validity date are strictly adhered to.</w:t>
      </w:r>
    </w:p>
    <w:p w:rsidR="00EE118E" w:rsidRPr="00B1586B" w:rsidRDefault="00EE118E" w:rsidP="00EE118E">
      <w:pPr>
        <w:pStyle w:val="ListParagraph"/>
        <w:spacing w:before="240"/>
        <w:jc w:val="both"/>
        <w:rPr>
          <w:rFonts w:ascii="Book Antiqua" w:hAnsi="Book Antiqua"/>
        </w:rPr>
      </w:pPr>
    </w:p>
    <w:p w:rsidR="00B1586B" w:rsidRPr="00B1586B" w:rsidRDefault="00B1586B" w:rsidP="00B1586B">
      <w:pPr>
        <w:pStyle w:val="ListParagraph"/>
        <w:numPr>
          <w:ilvl w:val="0"/>
          <w:numId w:val="2"/>
        </w:numPr>
        <w:spacing w:before="240"/>
        <w:jc w:val="both"/>
        <w:rPr>
          <w:rFonts w:ascii="Book Antiqua" w:hAnsi="Book Antiqua"/>
          <w:b/>
        </w:rPr>
      </w:pPr>
      <w:r w:rsidRPr="00B1586B">
        <w:rPr>
          <w:rFonts w:ascii="Book Antiqua" w:hAnsi="Book Antiqua"/>
          <w:b/>
        </w:rPr>
        <w:t xml:space="preserve">Transactions with Provisional Assessment: </w:t>
      </w:r>
      <w:r w:rsidRPr="00B1586B">
        <w:rPr>
          <w:rFonts w:ascii="Book Antiqua" w:hAnsi="Book Antiqua"/>
        </w:rPr>
        <w:t>When provisionally assessed BoE is presented for final assessment and if it results in increase in duty then user will get an option of payment using online duty payment facility and process explained above for online duty payment will apply.</w:t>
      </w:r>
    </w:p>
    <w:p w:rsidR="00B1586B" w:rsidRPr="00B1586B" w:rsidRDefault="00B1586B" w:rsidP="00B1586B">
      <w:pPr>
        <w:pStyle w:val="ListParagraph"/>
        <w:rPr>
          <w:rFonts w:ascii="Book Antiqua" w:hAnsi="Book Antiqua"/>
          <w:b/>
        </w:rPr>
      </w:pPr>
    </w:p>
    <w:p w:rsidR="0006438F" w:rsidRPr="00B1586B" w:rsidRDefault="000C2A4C" w:rsidP="007C0690">
      <w:pPr>
        <w:pStyle w:val="ListParagraph"/>
        <w:numPr>
          <w:ilvl w:val="0"/>
          <w:numId w:val="2"/>
        </w:numPr>
        <w:spacing w:before="240"/>
        <w:jc w:val="both"/>
        <w:rPr>
          <w:rFonts w:ascii="Book Antiqua" w:hAnsi="Book Antiqua"/>
        </w:rPr>
      </w:pPr>
      <w:r w:rsidRPr="00B1586B">
        <w:rPr>
          <w:rFonts w:ascii="Book Antiqua" w:hAnsi="Book Antiqua"/>
          <w:b/>
        </w:rPr>
        <w:t>Amendment of Transactions</w:t>
      </w:r>
      <w:r w:rsidR="0006438F" w:rsidRPr="00B1586B">
        <w:rPr>
          <w:rFonts w:ascii="Book Antiqua" w:hAnsi="Book Antiqua"/>
          <w:b/>
        </w:rPr>
        <w:t>:</w:t>
      </w:r>
      <w:r w:rsidR="00EE118E" w:rsidRPr="00B1586B">
        <w:rPr>
          <w:rFonts w:ascii="Book Antiqua" w:hAnsi="Book Antiqua"/>
          <w:b/>
        </w:rPr>
        <w:t xml:space="preserve"> </w:t>
      </w:r>
      <w:r w:rsidR="0006438F" w:rsidRPr="00B1586B">
        <w:rPr>
          <w:rFonts w:ascii="Book Antiqua" w:hAnsi="Book Antiqua"/>
        </w:rPr>
        <w:t>I</w:t>
      </w:r>
      <w:r w:rsidRPr="00B1586B">
        <w:rPr>
          <w:rFonts w:ascii="Book Antiqua" w:hAnsi="Book Antiqua"/>
        </w:rPr>
        <w:t xml:space="preserve">f amendment leads to </w:t>
      </w:r>
      <w:r w:rsidR="00EE118E" w:rsidRPr="00B1586B">
        <w:rPr>
          <w:rFonts w:ascii="Book Antiqua" w:hAnsi="Book Antiqua"/>
        </w:rPr>
        <w:t>i</w:t>
      </w:r>
      <w:bookmarkStart w:id="0" w:name="_GoBack"/>
      <w:bookmarkEnd w:id="0"/>
      <w:r w:rsidR="00EE118E" w:rsidRPr="00B1586B">
        <w:rPr>
          <w:rFonts w:ascii="Book Antiqua" w:hAnsi="Book Antiqua"/>
        </w:rPr>
        <w:t>ncrease</w:t>
      </w:r>
      <w:r w:rsidRPr="00B1586B">
        <w:rPr>
          <w:rFonts w:ascii="Book Antiqua" w:hAnsi="Book Antiqua"/>
        </w:rPr>
        <w:t xml:space="preserve"> in duty amount, additional duty needs to be paid at branch using TR-6 Challan.</w:t>
      </w:r>
      <w:r w:rsidR="00FD7B7A" w:rsidRPr="00B1586B">
        <w:rPr>
          <w:rFonts w:ascii="Book Antiqua" w:hAnsi="Book Antiqua"/>
        </w:rPr>
        <w:t xml:space="preserve"> Facility for payment of such additional duty Online will be introduced in later phase of implementation.</w:t>
      </w:r>
    </w:p>
    <w:p w:rsidR="00EE118E" w:rsidRPr="00B1586B" w:rsidRDefault="00EE118E" w:rsidP="00EE118E">
      <w:pPr>
        <w:pStyle w:val="ListParagraph"/>
        <w:rPr>
          <w:rFonts w:ascii="Book Antiqua" w:hAnsi="Book Antiqua"/>
        </w:rPr>
      </w:pPr>
    </w:p>
    <w:p w:rsidR="00FD7B7A" w:rsidRPr="00B1586B" w:rsidRDefault="00EE118E" w:rsidP="007C0690">
      <w:pPr>
        <w:pStyle w:val="ListParagraph"/>
        <w:numPr>
          <w:ilvl w:val="0"/>
          <w:numId w:val="2"/>
        </w:numPr>
        <w:spacing w:before="240"/>
        <w:jc w:val="both"/>
        <w:rPr>
          <w:rFonts w:ascii="Book Antiqua" w:hAnsi="Book Antiqua"/>
          <w:b/>
        </w:rPr>
      </w:pPr>
      <w:r w:rsidRPr="00B1586B">
        <w:rPr>
          <w:rFonts w:ascii="Book Antiqua" w:hAnsi="Book Antiqua"/>
          <w:b/>
        </w:rPr>
        <w:t>Refund of duty:</w:t>
      </w:r>
      <w:r w:rsidRPr="00B1586B">
        <w:rPr>
          <w:rFonts w:ascii="Book Antiqua" w:hAnsi="Book Antiqua"/>
        </w:rPr>
        <w:t xml:space="preserve"> </w:t>
      </w:r>
      <w:r w:rsidR="00F54557" w:rsidRPr="00B1586B">
        <w:rPr>
          <w:rFonts w:ascii="Book Antiqua" w:hAnsi="Book Antiqua"/>
        </w:rPr>
        <w:t>If amendment</w:t>
      </w:r>
      <w:r w:rsidRPr="00B1586B">
        <w:rPr>
          <w:rFonts w:ascii="Book Antiqua" w:hAnsi="Book Antiqua"/>
        </w:rPr>
        <w:t xml:space="preserve"> / cancellation / finalisation</w:t>
      </w:r>
      <w:r w:rsidR="00F54557" w:rsidRPr="00B1586B">
        <w:rPr>
          <w:rFonts w:ascii="Book Antiqua" w:hAnsi="Book Antiqua"/>
        </w:rPr>
        <w:t xml:space="preserve"> results in decrease in duty then </w:t>
      </w:r>
      <w:r w:rsidRPr="00B1586B">
        <w:rPr>
          <w:rFonts w:ascii="Book Antiqua" w:hAnsi="Book Antiqua"/>
        </w:rPr>
        <w:t xml:space="preserve">existing </w:t>
      </w:r>
      <w:r w:rsidR="00F54557" w:rsidRPr="00B1586B">
        <w:rPr>
          <w:rFonts w:ascii="Book Antiqua" w:hAnsi="Book Antiqua"/>
        </w:rPr>
        <w:t xml:space="preserve">procedures for </w:t>
      </w:r>
      <w:r w:rsidRPr="00B1586B">
        <w:rPr>
          <w:rFonts w:ascii="Book Antiqua" w:hAnsi="Book Antiqua"/>
        </w:rPr>
        <w:t xml:space="preserve">claiming </w:t>
      </w:r>
      <w:r w:rsidR="00F54557" w:rsidRPr="00B1586B">
        <w:rPr>
          <w:rFonts w:ascii="Book Antiqua" w:hAnsi="Book Antiqua"/>
        </w:rPr>
        <w:t xml:space="preserve">refund </w:t>
      </w:r>
      <w:r w:rsidRPr="00B1586B">
        <w:rPr>
          <w:rFonts w:ascii="Book Antiqua" w:hAnsi="Book Antiqua"/>
        </w:rPr>
        <w:t>needs to be followed and there will be no procedure for online refund</w:t>
      </w:r>
      <w:r w:rsidR="00F0223D" w:rsidRPr="00B1586B">
        <w:rPr>
          <w:rFonts w:ascii="Book Antiqua" w:hAnsi="Book Antiqua"/>
        </w:rPr>
        <w:t xml:space="preserve"> through SEZ Online System</w:t>
      </w:r>
      <w:r w:rsidR="00B1586B" w:rsidRPr="00B1586B">
        <w:rPr>
          <w:rFonts w:ascii="Book Antiqua" w:hAnsi="Book Antiqua"/>
        </w:rPr>
        <w:t>.</w:t>
      </w:r>
    </w:p>
    <w:p w:rsidR="00B1586B" w:rsidRPr="00B1586B" w:rsidRDefault="00B1586B" w:rsidP="00B1586B">
      <w:pPr>
        <w:pStyle w:val="ListParagraph"/>
        <w:rPr>
          <w:rFonts w:ascii="Book Antiqua" w:hAnsi="Book Antiqua"/>
          <w:b/>
        </w:rPr>
      </w:pPr>
    </w:p>
    <w:p w:rsidR="00B1586B" w:rsidRPr="00B1586B" w:rsidRDefault="00B1586B" w:rsidP="00B1586B">
      <w:pPr>
        <w:pStyle w:val="ListParagraph"/>
        <w:numPr>
          <w:ilvl w:val="0"/>
          <w:numId w:val="2"/>
        </w:numPr>
        <w:spacing w:before="240"/>
        <w:jc w:val="both"/>
        <w:rPr>
          <w:rFonts w:ascii="Book Antiqua" w:hAnsi="Book Antiqua"/>
        </w:rPr>
      </w:pPr>
      <w:r w:rsidRPr="00B1586B">
        <w:rPr>
          <w:rFonts w:ascii="Book Antiqua" w:hAnsi="Book Antiqua"/>
          <w:b/>
        </w:rPr>
        <w:t xml:space="preserve">Facility for Advance Duty Payment: </w:t>
      </w:r>
      <w:r w:rsidRPr="00B1586B">
        <w:rPr>
          <w:rFonts w:ascii="Book Antiqua" w:hAnsi="Book Antiqua"/>
        </w:rPr>
        <w:t xml:space="preserve">Facility for Payment using Advance Duty will be disabled once online payment module gets streamlined and in consultation with </w:t>
      </w:r>
      <w:proofErr w:type="spellStart"/>
      <w:r w:rsidRPr="00B1586B">
        <w:rPr>
          <w:rFonts w:ascii="Book Antiqua" w:hAnsi="Book Antiqua"/>
        </w:rPr>
        <w:t>DoC</w:t>
      </w:r>
      <w:proofErr w:type="spellEnd"/>
      <w:r w:rsidRPr="00B1586B">
        <w:rPr>
          <w:rFonts w:ascii="Book Antiqua" w:hAnsi="Book Antiqua"/>
        </w:rPr>
        <w:t xml:space="preserve"> and Principal CCA. </w:t>
      </w:r>
    </w:p>
    <w:p w:rsidR="00B1586B" w:rsidRPr="00B1586B" w:rsidRDefault="00B1586B" w:rsidP="00B1586B">
      <w:pPr>
        <w:pStyle w:val="ListParagraph"/>
        <w:spacing w:before="240"/>
        <w:jc w:val="both"/>
        <w:rPr>
          <w:rFonts w:ascii="Book Antiqua" w:hAnsi="Book Antiqua"/>
          <w:b/>
        </w:rPr>
      </w:pPr>
    </w:p>
    <w:p w:rsidR="008B7E6B" w:rsidRPr="00B1586B" w:rsidRDefault="008B7E6B" w:rsidP="008B7E6B">
      <w:pPr>
        <w:spacing w:before="240"/>
        <w:jc w:val="both"/>
        <w:rPr>
          <w:rFonts w:ascii="Book Antiqua" w:hAnsi="Book Antiqua"/>
          <w:b/>
        </w:rPr>
      </w:pPr>
    </w:p>
    <w:p w:rsidR="00EE6006" w:rsidRPr="00B1586B" w:rsidRDefault="00EE6006" w:rsidP="008B7E6B">
      <w:pPr>
        <w:spacing w:before="240"/>
        <w:jc w:val="both"/>
        <w:rPr>
          <w:rFonts w:ascii="Book Antiqua" w:hAnsi="Book Antiqua"/>
          <w:b/>
        </w:rPr>
      </w:pPr>
    </w:p>
    <w:p w:rsidR="00EE6006" w:rsidRPr="00B1586B" w:rsidRDefault="00EE6006" w:rsidP="008B7E6B">
      <w:pPr>
        <w:spacing w:before="240"/>
        <w:jc w:val="both"/>
        <w:rPr>
          <w:rFonts w:ascii="Book Antiqua" w:hAnsi="Book Antiqua"/>
          <w:b/>
        </w:rPr>
      </w:pPr>
    </w:p>
    <w:p w:rsidR="00EE6006" w:rsidRPr="00B1586B" w:rsidRDefault="00EE6006" w:rsidP="008B7E6B">
      <w:pPr>
        <w:spacing w:before="240"/>
        <w:jc w:val="both"/>
        <w:rPr>
          <w:rFonts w:ascii="Book Antiqua" w:hAnsi="Book Antiqua"/>
          <w:b/>
        </w:rPr>
      </w:pPr>
    </w:p>
    <w:p w:rsidR="00EE6006" w:rsidRPr="00B1586B" w:rsidRDefault="00EE6006" w:rsidP="008B7E6B">
      <w:pPr>
        <w:spacing w:before="240"/>
        <w:jc w:val="both"/>
        <w:rPr>
          <w:rFonts w:ascii="Book Antiqua" w:hAnsi="Book Antiqua"/>
          <w:b/>
        </w:rPr>
      </w:pPr>
    </w:p>
    <w:p w:rsidR="005B3B08" w:rsidRPr="00B1586B" w:rsidRDefault="005B3B08" w:rsidP="007C0690">
      <w:pPr>
        <w:jc w:val="both"/>
        <w:rPr>
          <w:rFonts w:ascii="Book Antiqua" w:hAnsi="Book Antiqua"/>
        </w:rPr>
      </w:pPr>
    </w:p>
    <w:sectPr w:rsidR="005B3B08" w:rsidRPr="00B1586B" w:rsidSect="001318AC">
      <w:headerReference w:type="default" r:id="rId33"/>
      <w:footerReference w:type="default" r:id="rId34"/>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E9E" w:rsidRDefault="00886E9E" w:rsidP="007C0690">
      <w:pPr>
        <w:spacing w:after="0" w:line="240" w:lineRule="auto"/>
      </w:pPr>
      <w:r>
        <w:separator/>
      </w:r>
    </w:p>
  </w:endnote>
  <w:endnote w:type="continuationSeparator" w:id="0">
    <w:p w:rsidR="00886E9E" w:rsidRDefault="00886E9E" w:rsidP="007C0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4F3" w:rsidRDefault="00E664F3">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User Manual v1.0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CA795D" w:rsidRPr="00CA795D">
      <w:rPr>
        <w:rFonts w:eastAsiaTheme="minorEastAsia"/>
      </w:rPr>
      <w:fldChar w:fldCharType="begin"/>
    </w:r>
    <w:r>
      <w:instrText xml:space="preserve"> PAGE   \* MERGEFORMAT </w:instrText>
    </w:r>
    <w:r w:rsidR="00CA795D" w:rsidRPr="00CA795D">
      <w:rPr>
        <w:rFonts w:eastAsiaTheme="minorEastAsia"/>
      </w:rPr>
      <w:fldChar w:fldCharType="separate"/>
    </w:r>
    <w:r w:rsidR="00A65EC9" w:rsidRPr="00A65EC9">
      <w:rPr>
        <w:rFonts w:asciiTheme="majorHAnsi" w:eastAsiaTheme="majorEastAsia" w:hAnsiTheme="majorHAnsi" w:cstheme="majorBidi"/>
        <w:noProof/>
      </w:rPr>
      <w:t>2</w:t>
    </w:r>
    <w:r w:rsidR="00CA795D">
      <w:rPr>
        <w:rFonts w:asciiTheme="majorHAnsi" w:eastAsiaTheme="majorEastAsia" w:hAnsiTheme="majorHAnsi" w:cstheme="majorBidi"/>
        <w:noProof/>
      </w:rPr>
      <w:fldChar w:fldCharType="end"/>
    </w:r>
  </w:p>
  <w:p w:rsidR="00E664F3" w:rsidRDefault="00E66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E9E" w:rsidRDefault="00886E9E" w:rsidP="007C0690">
      <w:pPr>
        <w:spacing w:after="0" w:line="240" w:lineRule="auto"/>
      </w:pPr>
      <w:r>
        <w:separator/>
      </w:r>
    </w:p>
  </w:footnote>
  <w:footnote w:type="continuationSeparator" w:id="0">
    <w:p w:rsidR="00886E9E" w:rsidRDefault="00886E9E" w:rsidP="007C06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58" w:rsidRDefault="00D14758" w:rsidP="00D14758">
    <w:pPr>
      <w:pStyle w:val="Header"/>
    </w:pPr>
    <w:r>
      <w:t>SEZ Online Documents                                              SEZ Online Users                                                              July 2020</w:t>
    </w:r>
  </w:p>
  <w:p w:rsidR="00D14758" w:rsidRDefault="00D147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39C"/>
    <w:multiLevelType w:val="hybridMultilevel"/>
    <w:tmpl w:val="DB74B118"/>
    <w:lvl w:ilvl="0" w:tplc="85045514">
      <w:start w:val="1"/>
      <w:numFmt w:val="decimal"/>
      <w:lvlText w:val="%1."/>
      <w:lvlJc w:val="left"/>
      <w:pPr>
        <w:ind w:left="107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9FF29F4"/>
    <w:multiLevelType w:val="hybridMultilevel"/>
    <w:tmpl w:val="5EAE9F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1EC40EBB"/>
    <w:multiLevelType w:val="hybridMultilevel"/>
    <w:tmpl w:val="16F8AD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5456344"/>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D534B44"/>
    <w:multiLevelType w:val="hybridMultilevel"/>
    <w:tmpl w:val="405C92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B2D60BC"/>
    <w:multiLevelType w:val="hybridMultilevel"/>
    <w:tmpl w:val="A36E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6425F"/>
    <w:multiLevelType w:val="hybridMultilevel"/>
    <w:tmpl w:val="9698B9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F4B648E"/>
    <w:multiLevelType w:val="hybridMultilevel"/>
    <w:tmpl w:val="C2027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D0922D1"/>
    <w:multiLevelType w:val="hybridMultilevel"/>
    <w:tmpl w:val="E3C0C9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0"/>
  </w:num>
  <w:num w:numId="5">
    <w:abstractNumId w:val="3"/>
  </w:num>
  <w:num w:numId="6">
    <w:abstractNumId w:val="6"/>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B1CBD"/>
    <w:rsid w:val="000465F3"/>
    <w:rsid w:val="00055691"/>
    <w:rsid w:val="0006438F"/>
    <w:rsid w:val="00064CCE"/>
    <w:rsid w:val="00095905"/>
    <w:rsid w:val="000A5E52"/>
    <w:rsid w:val="000C2A4C"/>
    <w:rsid w:val="000E6011"/>
    <w:rsid w:val="000F6142"/>
    <w:rsid w:val="00104642"/>
    <w:rsid w:val="00107AF0"/>
    <w:rsid w:val="001318AC"/>
    <w:rsid w:val="001802B4"/>
    <w:rsid w:val="001A3852"/>
    <w:rsid w:val="001F1BFD"/>
    <w:rsid w:val="001F3C3E"/>
    <w:rsid w:val="001F499A"/>
    <w:rsid w:val="00213987"/>
    <w:rsid w:val="002259D0"/>
    <w:rsid w:val="00257EF8"/>
    <w:rsid w:val="0027117B"/>
    <w:rsid w:val="002B1CBD"/>
    <w:rsid w:val="00376188"/>
    <w:rsid w:val="00380C40"/>
    <w:rsid w:val="003867A6"/>
    <w:rsid w:val="003A64B6"/>
    <w:rsid w:val="003B7DDF"/>
    <w:rsid w:val="003D47EB"/>
    <w:rsid w:val="003D7AE0"/>
    <w:rsid w:val="00423757"/>
    <w:rsid w:val="00427A5E"/>
    <w:rsid w:val="00443C23"/>
    <w:rsid w:val="00480AEE"/>
    <w:rsid w:val="00487BB8"/>
    <w:rsid w:val="004A7435"/>
    <w:rsid w:val="004B3880"/>
    <w:rsid w:val="004D39BC"/>
    <w:rsid w:val="004D53C8"/>
    <w:rsid w:val="004F3221"/>
    <w:rsid w:val="004F7C3E"/>
    <w:rsid w:val="00504C9D"/>
    <w:rsid w:val="00510606"/>
    <w:rsid w:val="00533A4A"/>
    <w:rsid w:val="00536011"/>
    <w:rsid w:val="0059000A"/>
    <w:rsid w:val="005A1BD9"/>
    <w:rsid w:val="005B3B08"/>
    <w:rsid w:val="005C3F84"/>
    <w:rsid w:val="005C73B6"/>
    <w:rsid w:val="00605AA2"/>
    <w:rsid w:val="00636731"/>
    <w:rsid w:val="006401B5"/>
    <w:rsid w:val="0066779A"/>
    <w:rsid w:val="00677386"/>
    <w:rsid w:val="00677859"/>
    <w:rsid w:val="0068632E"/>
    <w:rsid w:val="006A75F6"/>
    <w:rsid w:val="006B471B"/>
    <w:rsid w:val="006C0E94"/>
    <w:rsid w:val="006C741D"/>
    <w:rsid w:val="006F03EB"/>
    <w:rsid w:val="00775357"/>
    <w:rsid w:val="007C0690"/>
    <w:rsid w:val="007F4DA4"/>
    <w:rsid w:val="00832EF0"/>
    <w:rsid w:val="00864032"/>
    <w:rsid w:val="00886E9E"/>
    <w:rsid w:val="00894A46"/>
    <w:rsid w:val="008B5D3E"/>
    <w:rsid w:val="008B5F23"/>
    <w:rsid w:val="008B7E6B"/>
    <w:rsid w:val="008C3D8C"/>
    <w:rsid w:val="008F5415"/>
    <w:rsid w:val="00904037"/>
    <w:rsid w:val="009059E0"/>
    <w:rsid w:val="00945D3C"/>
    <w:rsid w:val="0096086E"/>
    <w:rsid w:val="0098184E"/>
    <w:rsid w:val="00982618"/>
    <w:rsid w:val="00987CC5"/>
    <w:rsid w:val="009A72D2"/>
    <w:rsid w:val="009A7406"/>
    <w:rsid w:val="009C2C81"/>
    <w:rsid w:val="00A012F2"/>
    <w:rsid w:val="00A125D4"/>
    <w:rsid w:val="00A46B4A"/>
    <w:rsid w:val="00A57743"/>
    <w:rsid w:val="00A61C51"/>
    <w:rsid w:val="00A65EC9"/>
    <w:rsid w:val="00A77306"/>
    <w:rsid w:val="00A85184"/>
    <w:rsid w:val="00A876A9"/>
    <w:rsid w:val="00AA61EC"/>
    <w:rsid w:val="00AB6E8E"/>
    <w:rsid w:val="00AE5414"/>
    <w:rsid w:val="00B01FDD"/>
    <w:rsid w:val="00B1586B"/>
    <w:rsid w:val="00B216CD"/>
    <w:rsid w:val="00B43133"/>
    <w:rsid w:val="00B75362"/>
    <w:rsid w:val="00B80440"/>
    <w:rsid w:val="00B86B00"/>
    <w:rsid w:val="00BA4CFD"/>
    <w:rsid w:val="00BE44B2"/>
    <w:rsid w:val="00C02109"/>
    <w:rsid w:val="00C32B2D"/>
    <w:rsid w:val="00C4161B"/>
    <w:rsid w:val="00C43E2D"/>
    <w:rsid w:val="00C4674E"/>
    <w:rsid w:val="00C67462"/>
    <w:rsid w:val="00C67E07"/>
    <w:rsid w:val="00C76369"/>
    <w:rsid w:val="00C85C73"/>
    <w:rsid w:val="00CA795D"/>
    <w:rsid w:val="00CC53E0"/>
    <w:rsid w:val="00CE094C"/>
    <w:rsid w:val="00D032C7"/>
    <w:rsid w:val="00D14758"/>
    <w:rsid w:val="00D1685B"/>
    <w:rsid w:val="00D64A0D"/>
    <w:rsid w:val="00D71A72"/>
    <w:rsid w:val="00DA44BB"/>
    <w:rsid w:val="00DC03EA"/>
    <w:rsid w:val="00DC1412"/>
    <w:rsid w:val="00DE51F5"/>
    <w:rsid w:val="00DF61DE"/>
    <w:rsid w:val="00E215F6"/>
    <w:rsid w:val="00E22678"/>
    <w:rsid w:val="00E6530E"/>
    <w:rsid w:val="00E664F3"/>
    <w:rsid w:val="00E76555"/>
    <w:rsid w:val="00EC47CD"/>
    <w:rsid w:val="00EC7474"/>
    <w:rsid w:val="00EC78D6"/>
    <w:rsid w:val="00EE118E"/>
    <w:rsid w:val="00EE6006"/>
    <w:rsid w:val="00EF6319"/>
    <w:rsid w:val="00F0223D"/>
    <w:rsid w:val="00F05293"/>
    <w:rsid w:val="00F17245"/>
    <w:rsid w:val="00F312FB"/>
    <w:rsid w:val="00F40287"/>
    <w:rsid w:val="00F40A0A"/>
    <w:rsid w:val="00F42E93"/>
    <w:rsid w:val="00F54557"/>
    <w:rsid w:val="00F61DDB"/>
    <w:rsid w:val="00FD7B7A"/>
    <w:rsid w:val="00FF79B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4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5F6"/>
    <w:pPr>
      <w:ind w:left="720"/>
      <w:contextualSpacing/>
    </w:pPr>
  </w:style>
  <w:style w:type="character" w:styleId="Hyperlink">
    <w:name w:val="Hyperlink"/>
    <w:basedOn w:val="DefaultParagraphFont"/>
    <w:uiPriority w:val="99"/>
    <w:unhideWhenUsed/>
    <w:rsid w:val="009A72D2"/>
    <w:rPr>
      <w:color w:val="0563C1" w:themeColor="hyperlink"/>
      <w:u w:val="single"/>
    </w:rPr>
  </w:style>
  <w:style w:type="paragraph" w:styleId="Header">
    <w:name w:val="header"/>
    <w:basedOn w:val="Normal"/>
    <w:link w:val="HeaderChar"/>
    <w:uiPriority w:val="99"/>
    <w:unhideWhenUsed/>
    <w:rsid w:val="007C0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690"/>
  </w:style>
  <w:style w:type="paragraph" w:styleId="Footer">
    <w:name w:val="footer"/>
    <w:basedOn w:val="Normal"/>
    <w:link w:val="FooterChar"/>
    <w:uiPriority w:val="99"/>
    <w:unhideWhenUsed/>
    <w:rsid w:val="007C0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690"/>
  </w:style>
  <w:style w:type="paragraph" w:styleId="BalloonText">
    <w:name w:val="Balloon Text"/>
    <w:basedOn w:val="Normal"/>
    <w:link w:val="BalloonTextChar"/>
    <w:uiPriority w:val="99"/>
    <w:semiHidden/>
    <w:unhideWhenUsed/>
    <w:rsid w:val="00D03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2C7"/>
    <w:rPr>
      <w:rFonts w:ascii="Tahoma" w:hAnsi="Tahoma" w:cs="Tahoma"/>
      <w:sz w:val="16"/>
      <w:szCs w:val="16"/>
    </w:rPr>
  </w:style>
  <w:style w:type="character" w:styleId="FollowedHyperlink">
    <w:name w:val="FollowedHyperlink"/>
    <w:basedOn w:val="DefaultParagraphFont"/>
    <w:uiPriority w:val="99"/>
    <w:semiHidden/>
    <w:unhideWhenUsed/>
    <w:rsid w:val="00536011"/>
    <w:rPr>
      <w:color w:val="954F72" w:themeColor="followedHyperlink"/>
      <w:u w:val="single"/>
    </w:rPr>
  </w:style>
  <w:style w:type="character" w:styleId="CommentReference">
    <w:name w:val="annotation reference"/>
    <w:basedOn w:val="DefaultParagraphFont"/>
    <w:uiPriority w:val="99"/>
    <w:semiHidden/>
    <w:unhideWhenUsed/>
    <w:rsid w:val="0027117B"/>
    <w:rPr>
      <w:sz w:val="16"/>
      <w:szCs w:val="16"/>
    </w:rPr>
  </w:style>
  <w:style w:type="paragraph" w:styleId="CommentText">
    <w:name w:val="annotation text"/>
    <w:basedOn w:val="Normal"/>
    <w:link w:val="CommentTextChar"/>
    <w:uiPriority w:val="99"/>
    <w:semiHidden/>
    <w:unhideWhenUsed/>
    <w:rsid w:val="0027117B"/>
    <w:pPr>
      <w:spacing w:line="240" w:lineRule="auto"/>
    </w:pPr>
    <w:rPr>
      <w:sz w:val="20"/>
      <w:szCs w:val="20"/>
    </w:rPr>
  </w:style>
  <w:style w:type="character" w:customStyle="1" w:styleId="CommentTextChar">
    <w:name w:val="Comment Text Char"/>
    <w:basedOn w:val="DefaultParagraphFont"/>
    <w:link w:val="CommentText"/>
    <w:uiPriority w:val="99"/>
    <w:semiHidden/>
    <w:rsid w:val="0027117B"/>
    <w:rPr>
      <w:sz w:val="20"/>
      <w:szCs w:val="20"/>
    </w:rPr>
  </w:style>
  <w:style w:type="paragraph" w:styleId="CommentSubject">
    <w:name w:val="annotation subject"/>
    <w:basedOn w:val="CommentText"/>
    <w:next w:val="CommentText"/>
    <w:link w:val="CommentSubjectChar"/>
    <w:uiPriority w:val="99"/>
    <w:semiHidden/>
    <w:unhideWhenUsed/>
    <w:rsid w:val="0027117B"/>
    <w:rPr>
      <w:b/>
      <w:bCs/>
    </w:rPr>
  </w:style>
  <w:style w:type="character" w:customStyle="1" w:styleId="CommentSubjectChar">
    <w:name w:val="Comment Subject Char"/>
    <w:basedOn w:val="CommentTextChar"/>
    <w:link w:val="CommentSubject"/>
    <w:uiPriority w:val="99"/>
    <w:semiHidden/>
    <w:rsid w:val="0027117B"/>
    <w:rPr>
      <w:b/>
      <w:bCs/>
      <w:sz w:val="20"/>
      <w:szCs w:val="20"/>
    </w:rPr>
  </w:style>
  <w:style w:type="character" w:styleId="Emphasis">
    <w:name w:val="Emphasis"/>
    <w:basedOn w:val="DefaultParagraphFont"/>
    <w:uiPriority w:val="20"/>
    <w:qFormat/>
    <w:rsid w:val="00F0223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cid:image001.png@01D54C51.10F548B0"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ezonline-ndml.co.in/User/Login.aspx" TargetMode="External"/><Relationship Id="rId20" Type="http://schemas.openxmlformats.org/officeDocument/2006/relationships/image" Target="media/image11.png"/><Relationship Id="rId29" Type="http://schemas.openxmlformats.org/officeDocument/2006/relationships/image" Target="cid:image001.png@01D54C56.5FA401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hyperlink" Target="https://cbicpay.icegate.gov.in/iceepay/enquiry" TargetMode="External"/><Relationship Id="rId5" Type="http://schemas.openxmlformats.org/officeDocument/2006/relationships/webSettings" Target="webSettings.xml"/><Relationship Id="rId15" Type="http://schemas.openxmlformats.org/officeDocument/2006/relationships/image" Target="cid:image001.png@01D57EC2.7FAB36E0" TargetMode="External"/><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hyperlink" Target="mailto:Sezinfo@nsdl.co.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hyperlink" Target="mailto:icegatehelpdesk@icegate.gov.i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E5B6-C06C-4711-BED5-4F7C2B64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Apte</dc:creator>
  <cp:lastModifiedBy>sskumar</cp:lastModifiedBy>
  <cp:revision>2</cp:revision>
  <cp:lastPrinted>2020-06-26T16:56:00Z</cp:lastPrinted>
  <dcterms:created xsi:type="dcterms:W3CDTF">2020-06-29T12:58:00Z</dcterms:created>
  <dcterms:modified xsi:type="dcterms:W3CDTF">2020-06-29T12:58:00Z</dcterms:modified>
</cp:coreProperties>
</file>